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C9" w:rsidRPr="001E7397" w:rsidRDefault="007641C9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7641C9" w:rsidRDefault="007641C9" w:rsidP="007641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1C9">
        <w:rPr>
          <w:rFonts w:ascii="Times New Roman" w:hAnsi="Times New Roman" w:cs="Times New Roman"/>
          <w:sz w:val="28"/>
          <w:szCs w:val="28"/>
          <w:lang w:val="uk-UA"/>
        </w:rPr>
        <w:t>АНОТАЦІЯ ДИСЦИПЛІНИ</w:t>
      </w:r>
    </w:p>
    <w:p w:rsidR="007641C9" w:rsidRDefault="007641C9" w:rsidP="007641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41C9" w:rsidRDefault="007641C9" w:rsidP="007641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Електронні та квантові прилади НВЧ</w:t>
      </w:r>
    </w:p>
    <w:p w:rsidR="007641C9" w:rsidRDefault="007641C9" w:rsidP="007641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Інженерія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оптоінформаційних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лазерних систем</w:t>
      </w:r>
    </w:p>
    <w:p w:rsidR="007641C9" w:rsidRDefault="007641C9" w:rsidP="007641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152 Метрологія та інформаційно-вимірювальна техніка</w:t>
      </w:r>
    </w:p>
    <w:p w:rsidR="007641C9" w:rsidRDefault="007641C9" w:rsidP="007641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41C9" w:rsidRDefault="007641C9" w:rsidP="007641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41C9" w:rsidRDefault="007641C9" w:rsidP="007641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 дисципліни 5 кредитів </w:t>
      </w:r>
      <w:r w:rsidR="00F55818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="00F55818">
        <w:rPr>
          <w:rFonts w:ascii="Times New Roman" w:hAnsi="Times New Roman" w:cs="Times New Roman"/>
          <w:sz w:val="28"/>
          <w:szCs w:val="28"/>
          <w:lang w:val="uk-UA"/>
        </w:rPr>
        <w:t>, лекцій 30 год., практичних занять 10 год., лабораторних занять 20 год., курсовий проект, форма контролю іспит.</w:t>
      </w:r>
    </w:p>
    <w:p w:rsidR="00681FCF" w:rsidRDefault="00681FCF" w:rsidP="00681FCF">
      <w:pPr>
        <w:ind w:right="28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AF6" w:rsidRDefault="00681FCF" w:rsidP="00155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AF6">
        <w:rPr>
          <w:rFonts w:ascii="Times New Roman" w:hAnsi="Times New Roman" w:cs="Times New Roman"/>
          <w:sz w:val="28"/>
          <w:szCs w:val="28"/>
          <w:lang w:val="uk-UA"/>
        </w:rPr>
        <w:t>Розглядаються фізичні принципи роботи приладів НВЧ (в тому числі квантових), математичні моделі,  що описують взаємодію заряджених часток з НВЧ електромагнітними полями, параметри, характеристики та конструктивні особливості НВЧ приладів та пристроїв, області їх застосування</w:t>
      </w:r>
      <w:r w:rsidR="000832C2" w:rsidRPr="00A55A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5AF6" w:rsidRPr="00A5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5AF6" w:rsidRDefault="00A55AF6" w:rsidP="00155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AF6">
        <w:rPr>
          <w:rFonts w:ascii="Times New Roman" w:hAnsi="Times New Roman" w:cs="Times New Roman"/>
          <w:sz w:val="28"/>
          <w:szCs w:val="28"/>
          <w:lang w:val="uk-UA"/>
        </w:rPr>
        <w:t>Метою викладання дисципліни ”Електронні та квантові прилади НВЧ” є вивчення методів генерування, підсилення та перетворення електромагнітних коливань НВЧ діапазону, а також приладів та пристроїв, що реалізують ці методи.</w:t>
      </w:r>
    </w:p>
    <w:p w:rsidR="00F25D4F" w:rsidRPr="00C26511" w:rsidRDefault="00F25D4F" w:rsidP="00FD4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511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навчальної дисципліни студент повинен</w:t>
      </w:r>
      <w:r w:rsidR="00C26511" w:rsidRPr="00C26511">
        <w:rPr>
          <w:rFonts w:ascii="Times New Roman" w:hAnsi="Times New Roman" w:cs="Times New Roman"/>
          <w:sz w:val="28"/>
          <w:szCs w:val="28"/>
        </w:rPr>
        <w:t xml:space="preserve"> </w:t>
      </w:r>
      <w:r w:rsidRPr="00C26511">
        <w:rPr>
          <w:rFonts w:ascii="Times New Roman" w:hAnsi="Times New Roman" w:cs="Times New Roman"/>
          <w:sz w:val="28"/>
          <w:szCs w:val="28"/>
          <w:lang w:val="uk-UA"/>
        </w:rPr>
        <w:t xml:space="preserve">знати: </w:t>
      </w:r>
    </w:p>
    <w:p w:rsidR="00F25D4F" w:rsidRDefault="00F25D4F" w:rsidP="00C265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D4F">
        <w:rPr>
          <w:rFonts w:ascii="Times New Roman" w:hAnsi="Times New Roman" w:cs="Times New Roman"/>
          <w:sz w:val="28"/>
          <w:szCs w:val="28"/>
          <w:lang w:val="uk-UA"/>
        </w:rPr>
        <w:t xml:space="preserve"> фізичні принципи роботи приладів НВЧ, характеристики  НВЧ приладів та пристроїв, області їх застосування</w:t>
      </w:r>
      <w:r w:rsidR="00C26511" w:rsidRPr="00C2651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25D4F">
        <w:rPr>
          <w:rFonts w:ascii="Times New Roman" w:hAnsi="Times New Roman" w:cs="Times New Roman"/>
          <w:sz w:val="28"/>
          <w:szCs w:val="28"/>
          <w:lang w:val="uk-UA"/>
        </w:rPr>
        <w:t>вміти: виконувати основні розрахунково-конструкторські роботи з проектування НВЧ приладів, проводити експериментальні дослідження приладів</w:t>
      </w:r>
      <w:r w:rsidR="00C2651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25D4F">
        <w:rPr>
          <w:rFonts w:ascii="Times New Roman" w:hAnsi="Times New Roman" w:cs="Times New Roman"/>
          <w:sz w:val="28"/>
          <w:szCs w:val="28"/>
          <w:lang w:val="uk-UA"/>
        </w:rPr>
        <w:t xml:space="preserve">володіти: знаннями інженерно-технічного забезпечення типових </w:t>
      </w:r>
      <w:r w:rsidR="00D533F7">
        <w:rPr>
          <w:rFonts w:ascii="Times New Roman" w:hAnsi="Times New Roman" w:cs="Times New Roman"/>
          <w:sz w:val="28"/>
          <w:szCs w:val="28"/>
          <w:lang w:val="uk-UA"/>
        </w:rPr>
        <w:t>НВЧ</w:t>
      </w:r>
      <w:r w:rsidRPr="00F25D4F">
        <w:rPr>
          <w:rFonts w:ascii="Times New Roman" w:hAnsi="Times New Roman" w:cs="Times New Roman"/>
          <w:sz w:val="28"/>
          <w:szCs w:val="28"/>
          <w:lang w:val="uk-UA"/>
        </w:rPr>
        <w:t xml:space="preserve"> пристроїв та систем в умовах професійної діяльності, одноосібно чи у складі групи фахівців здійснювати розрахунок, розробку і проектування приладів НВЧ.</w:t>
      </w:r>
    </w:p>
    <w:p w:rsidR="002A377E" w:rsidRDefault="006646AD" w:rsidP="00155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Сфери реалізації набутих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майбутній професії</w:t>
      </w:r>
      <w:r w:rsidRPr="006646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військова сфера, медицина, транспорт, промисловість, сільське господарство .</w:t>
      </w:r>
    </w:p>
    <w:p w:rsidR="002A377E" w:rsidRDefault="006646AD" w:rsidP="00155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Взаєзвязок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з іншими дисциплінами навчального плану</w:t>
      </w:r>
      <w:r w:rsidRPr="006646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вища математика, фізика, електродинаміка, інформатика.</w:t>
      </w:r>
    </w:p>
    <w:p w:rsidR="002A377E" w:rsidRDefault="002A377E" w:rsidP="00155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викладання</w:t>
      </w:r>
      <w:r w:rsidR="001E739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E7397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українська.</w:t>
      </w:r>
    </w:p>
    <w:p w:rsidR="001E7397" w:rsidRDefault="001E7397" w:rsidP="00155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Викладачі</w:t>
      </w:r>
      <w:r w:rsidRPr="001E73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Васянович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Є.М., 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Кухтін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2A377E" w:rsidRPr="002A377E" w:rsidRDefault="002A377E" w:rsidP="002A37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535" w:rsidRDefault="00610535" w:rsidP="00610535">
      <w:pPr>
        <w:ind w:right="28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818" w:rsidRPr="00610535" w:rsidRDefault="00F55818" w:rsidP="007641C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55818" w:rsidRPr="0061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13B3"/>
    <w:multiLevelType w:val="hybridMultilevel"/>
    <w:tmpl w:val="0AA0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84"/>
    <w:rsid w:val="000832C2"/>
    <w:rsid w:val="001E7397"/>
    <w:rsid w:val="002A377E"/>
    <w:rsid w:val="00380A8E"/>
    <w:rsid w:val="00610535"/>
    <w:rsid w:val="006646AD"/>
    <w:rsid w:val="00681FCF"/>
    <w:rsid w:val="006B2516"/>
    <w:rsid w:val="007641C9"/>
    <w:rsid w:val="0087490F"/>
    <w:rsid w:val="00A55AF6"/>
    <w:rsid w:val="00AD0B84"/>
    <w:rsid w:val="00B00F31"/>
    <w:rsid w:val="00C26511"/>
    <w:rsid w:val="00D533F7"/>
    <w:rsid w:val="00F25D4F"/>
    <w:rsid w:val="00F5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Ирэн</cp:lastModifiedBy>
  <cp:revision>13</cp:revision>
  <dcterms:created xsi:type="dcterms:W3CDTF">2020-02-07T08:10:00Z</dcterms:created>
  <dcterms:modified xsi:type="dcterms:W3CDTF">2020-02-13T12:32:00Z</dcterms:modified>
</cp:coreProperties>
</file>