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2E1F" w14:textId="33CFE7A3" w:rsidR="00B450A2" w:rsidRDefault="00B450A2" w:rsidP="00CB2459">
      <w:pPr>
        <w:spacing w:after="0" w:line="240" w:lineRule="auto"/>
        <w:jc w:val="center"/>
        <w:rPr>
          <w:b/>
        </w:rPr>
      </w:pPr>
      <w:r>
        <w:rPr>
          <w:b/>
        </w:rPr>
        <w:t>АНОТАЦІЯ ДИСЦИПЛІНИ</w:t>
      </w:r>
    </w:p>
    <w:p w14:paraId="525C474F" w14:textId="77777777" w:rsidR="00E40637" w:rsidRPr="00764FFA" w:rsidRDefault="00E40637" w:rsidP="00CB2459">
      <w:pPr>
        <w:spacing w:after="0" w:line="240" w:lineRule="auto"/>
        <w:jc w:val="center"/>
        <w:rPr>
          <w:b/>
          <w:u w:val="single"/>
        </w:rPr>
      </w:pPr>
      <w:r w:rsidRPr="00764FFA">
        <w:rPr>
          <w:b/>
          <w:u w:val="single"/>
        </w:rPr>
        <w:t>ЗАСТОСУВАННЯ ЛАЗЕРІВ ТА ПРИСТРОЇВ ОПТОЕЛЕКТРОННОЇ ТЕХНІКИ</w:t>
      </w:r>
    </w:p>
    <w:p w14:paraId="392878B1" w14:textId="77777777" w:rsidR="007C4B77" w:rsidRPr="00316F1B" w:rsidRDefault="007C4B77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(назва дисципліни)</w:t>
      </w:r>
    </w:p>
    <w:p w14:paraId="60AAF3B8" w14:textId="77777777" w:rsidR="00B450A2" w:rsidRPr="00764FFA" w:rsidRDefault="00B450A2" w:rsidP="00CB2459">
      <w:pPr>
        <w:spacing w:after="0" w:line="240" w:lineRule="auto"/>
        <w:ind w:firstLine="709"/>
        <w:jc w:val="both"/>
        <w:rPr>
          <w:u w:val="single"/>
        </w:rPr>
      </w:pPr>
      <w:r w:rsidRPr="00764FFA">
        <w:rPr>
          <w:u w:val="single"/>
        </w:rPr>
        <w:t xml:space="preserve">Освітня програма </w:t>
      </w:r>
      <w:r w:rsidR="00764FFA" w:rsidRPr="00F05772">
        <w:rPr>
          <w:u w:val="single"/>
        </w:rPr>
        <w:t xml:space="preserve"> </w:t>
      </w:r>
      <w:r w:rsidR="00764FFA" w:rsidRPr="00F05772">
        <w:t xml:space="preserve">              </w:t>
      </w:r>
      <w:r w:rsidR="00764FFA" w:rsidRPr="00F05772">
        <w:rPr>
          <w:u w:val="single"/>
        </w:rPr>
        <w:t xml:space="preserve"> </w:t>
      </w:r>
      <w:r w:rsidRPr="00764FFA">
        <w:rPr>
          <w:u w:val="single"/>
        </w:rPr>
        <w:t>Оптотехніка</w:t>
      </w:r>
    </w:p>
    <w:p w14:paraId="1954B662" w14:textId="77777777" w:rsidR="00764FFA" w:rsidRPr="00F05167" w:rsidRDefault="00764FFA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(назва 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освітньої програми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14:paraId="61E58D97" w14:textId="77777777" w:rsidR="00764FFA" w:rsidRPr="00764FFA" w:rsidRDefault="00764FFA" w:rsidP="00CB2459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Спеціальність 152 – Метрологія та інформаційно-вимірювальна техніка</w:t>
      </w:r>
    </w:p>
    <w:p w14:paraId="3E75B857" w14:textId="77777777" w:rsidR="00764FFA" w:rsidRPr="00F05167" w:rsidRDefault="00764FFA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код та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 назва спеціальності)</w:t>
      </w:r>
    </w:p>
    <w:p w14:paraId="452DBD51" w14:textId="77777777" w:rsidR="00B450A2" w:rsidRDefault="00B450A2" w:rsidP="00CB2459">
      <w:pPr>
        <w:spacing w:after="0" w:line="240" w:lineRule="auto"/>
        <w:ind w:firstLine="709"/>
        <w:jc w:val="center"/>
      </w:pPr>
    </w:p>
    <w:p w14:paraId="06C4B2DB" w14:textId="77777777" w:rsidR="00E40637" w:rsidRPr="00D3563D" w:rsidRDefault="00D65875" w:rsidP="00CB2459">
      <w:pPr>
        <w:spacing w:after="0" w:line="240" w:lineRule="auto"/>
        <w:ind w:firstLine="709"/>
        <w:jc w:val="both"/>
      </w:pPr>
      <w:r>
        <w:t>Обсяг дисципліни – 13,5</w:t>
      </w:r>
      <w:r w:rsidR="00E40637" w:rsidRPr="00D3563D">
        <w:t xml:space="preserve"> кред</w:t>
      </w:r>
      <w:r w:rsidR="00E40637">
        <w:t xml:space="preserve">итів ЕСТS, в тому числі </w:t>
      </w:r>
      <w:r w:rsidR="00473F9B" w:rsidRPr="00473F9B">
        <w:t>лекцій 82</w:t>
      </w:r>
      <w:r w:rsidR="00E40637" w:rsidRPr="00473F9B">
        <w:t xml:space="preserve"> годин</w:t>
      </w:r>
      <w:r w:rsidR="00473F9B" w:rsidRPr="00473F9B">
        <w:t>и</w:t>
      </w:r>
      <w:r w:rsidR="00E40637" w:rsidRPr="00473F9B">
        <w:rPr>
          <w:lang w:val="ru-RU"/>
        </w:rPr>
        <w:t>,</w:t>
      </w:r>
      <w:r w:rsidR="00E40637" w:rsidRPr="00473F9B">
        <w:t xml:space="preserve"> практичних з</w:t>
      </w:r>
      <w:r w:rsidR="00473F9B" w:rsidRPr="00473F9B">
        <w:t>анять 46 годин,  лабораторних 36</w:t>
      </w:r>
      <w:r w:rsidR="00E40637" w:rsidRPr="00473F9B">
        <w:t xml:space="preserve"> годин, форма контролю –</w:t>
      </w:r>
      <w:r w:rsidR="00E40637" w:rsidRPr="00473F9B">
        <w:rPr>
          <w:lang w:val="ru-RU"/>
        </w:rPr>
        <w:t xml:space="preserve"> </w:t>
      </w:r>
      <w:proofErr w:type="spellStart"/>
      <w:r w:rsidR="00E40637" w:rsidRPr="00473F9B">
        <w:rPr>
          <w:lang w:val="ru-RU"/>
        </w:rPr>
        <w:t>залік</w:t>
      </w:r>
      <w:proofErr w:type="spellEnd"/>
      <w:r w:rsidR="00E40637" w:rsidRPr="00473F9B">
        <w:rPr>
          <w:lang w:val="ru-RU"/>
        </w:rPr>
        <w:t xml:space="preserve">, </w:t>
      </w:r>
      <w:r w:rsidR="00E40637" w:rsidRPr="00473F9B">
        <w:t>іспит.</w:t>
      </w:r>
      <w:r w:rsidR="00E40637" w:rsidRPr="00D3563D">
        <w:t xml:space="preserve"> </w:t>
      </w:r>
    </w:p>
    <w:p w14:paraId="430E3AA6" w14:textId="77777777" w:rsidR="00E40637" w:rsidRPr="008F5DC8" w:rsidRDefault="00E07D07" w:rsidP="00CB2459">
      <w:pPr>
        <w:spacing w:after="0" w:line="240" w:lineRule="auto"/>
        <w:ind w:firstLine="720"/>
        <w:jc w:val="both"/>
      </w:pPr>
      <w:r>
        <w:rPr>
          <w:b/>
        </w:rPr>
        <w:t xml:space="preserve">1. </w:t>
      </w:r>
      <w:r w:rsidRPr="00764FFA">
        <w:rPr>
          <w:b/>
        </w:rPr>
        <w:t>Стислий опис дисципліни.</w:t>
      </w:r>
      <w:r>
        <w:rPr>
          <w:b/>
          <w:lang w:val="ru-RU"/>
        </w:rPr>
        <w:t xml:space="preserve"> </w:t>
      </w:r>
      <w:r w:rsidR="00E40637">
        <w:rPr>
          <w:szCs w:val="24"/>
        </w:rPr>
        <w:t xml:space="preserve">Застосування лазерів у сучасних технологіях базується на особливостях лазерного випромінювання, в першу чергу, його </w:t>
      </w:r>
      <w:proofErr w:type="spellStart"/>
      <w:r w:rsidR="00E40637">
        <w:rPr>
          <w:szCs w:val="24"/>
        </w:rPr>
        <w:t>квантованості</w:t>
      </w:r>
      <w:proofErr w:type="spellEnd"/>
      <w:r w:rsidR="00E40637">
        <w:rPr>
          <w:szCs w:val="24"/>
        </w:rPr>
        <w:t xml:space="preserve">, когерентності, монохроматичності. </w:t>
      </w:r>
      <w:r w:rsidR="00E40637" w:rsidRPr="008F5DC8">
        <w:t>В даний час лазерні технології</w:t>
      </w:r>
      <w:r w:rsidR="00E40637">
        <w:t xml:space="preserve"> знайшли  дуже широке</w:t>
      </w:r>
      <w:r w:rsidR="00E40637" w:rsidRPr="008F5DC8">
        <w:t xml:space="preserve"> застосування у виробництві. Обладнання, що використовується для лазерної обробки матеріалів, надзвичайно різноманітне. У ньому є пристрої зовнішньої оптики, керовані столи, маніпулятори, роботи для переміщення вироби під час обробки, а також програмне забезпечення, необхідне для реал</w:t>
      </w:r>
      <w:r w:rsidR="00E40637">
        <w:t>ізації конкретної технології</w:t>
      </w:r>
      <w:r w:rsidR="00E40637" w:rsidRPr="008F5DC8">
        <w:t>.</w:t>
      </w:r>
      <w:r w:rsidR="00E40637">
        <w:t xml:space="preserve"> В даному курсі розглянуто теоретичні основи застосування лазерів у промислових технологіях.</w:t>
      </w:r>
    </w:p>
    <w:p w14:paraId="13ECC9E6" w14:textId="77777777" w:rsidR="00E40637" w:rsidRPr="000334D1" w:rsidRDefault="00E07D07" w:rsidP="00CB2459">
      <w:pPr>
        <w:spacing w:after="0" w:line="240" w:lineRule="auto"/>
        <w:ind w:firstLine="720"/>
        <w:jc w:val="both"/>
      </w:pPr>
      <w:r>
        <w:rPr>
          <w:b/>
        </w:rPr>
        <w:t xml:space="preserve">2. </w:t>
      </w:r>
      <w:r w:rsidRPr="00764FFA">
        <w:rPr>
          <w:b/>
        </w:rPr>
        <w:t>Мета опанування дисципліни</w:t>
      </w:r>
      <w:r>
        <w:rPr>
          <w:b/>
        </w:rPr>
        <w:t xml:space="preserve"> в контексті підготовки фахівців певної освітньої програми</w:t>
      </w:r>
      <w:r w:rsidRPr="00764FFA">
        <w:rPr>
          <w:b/>
        </w:rPr>
        <w:t>.</w:t>
      </w:r>
      <w:r>
        <w:rPr>
          <w:b/>
        </w:rPr>
        <w:t xml:space="preserve"> </w:t>
      </w:r>
      <w:r w:rsidR="00E40637" w:rsidRPr="000334D1">
        <w:t>Метою опанування дисципліни є  вивчення технологічних можливостей застос</w:t>
      </w:r>
      <w:r w:rsidR="00E40637">
        <w:t>ування лазерного випромінювання</w:t>
      </w:r>
      <w:r w:rsidR="00E40637" w:rsidRPr="000334D1">
        <w:t xml:space="preserve">. </w:t>
      </w:r>
    </w:p>
    <w:p w14:paraId="7E0A3CFD" w14:textId="77777777" w:rsidR="00F05772" w:rsidRDefault="00E07D07" w:rsidP="00F05772">
      <w:pPr>
        <w:pStyle w:val="1"/>
        <w:widowControl/>
        <w:ind w:firstLine="540"/>
        <w:jc w:val="both"/>
        <w:rPr>
          <w:szCs w:val="28"/>
        </w:rPr>
      </w:pPr>
      <w:r>
        <w:rPr>
          <w:b/>
        </w:rPr>
        <w:t xml:space="preserve">3. </w:t>
      </w:r>
      <w:r w:rsidRPr="008216C5">
        <w:rPr>
          <w:b/>
          <w:szCs w:val="28"/>
        </w:rPr>
        <w:t xml:space="preserve">Перелік </w:t>
      </w:r>
      <w:proofErr w:type="spellStart"/>
      <w:r w:rsidRPr="008216C5">
        <w:rPr>
          <w:b/>
          <w:szCs w:val="28"/>
        </w:rPr>
        <w:t>компетентностей</w:t>
      </w:r>
      <w:proofErr w:type="spellEnd"/>
      <w:r>
        <w:rPr>
          <w:b/>
        </w:rPr>
        <w:t xml:space="preserve">, які </w:t>
      </w:r>
      <w:r w:rsidR="00B450E6">
        <w:rPr>
          <w:b/>
        </w:rPr>
        <w:t>набуває студент після опанування даної дисципліни.</w:t>
      </w:r>
      <w:r w:rsidRPr="000334D1">
        <w:t xml:space="preserve"> </w:t>
      </w:r>
      <w:r w:rsidR="00E40637" w:rsidRPr="000334D1">
        <w:t>За результатом вивчення дисципліни студенти повинні знати теоретичні основи лазерних реактивних технологій; методи керування лазерним випромінюванням; основи технологічних процесів із застосуванням лазерів різної потужності, лазерні вимірювання, принципи лазерного зв’язку, основи застосування лазерів у медицині та біології;, а також вміти використовувати основні теоретичні положення з курсу для правильного вибору технічних вимог, режимів та устаткування для вирішення задач лазерної технології.</w:t>
      </w:r>
      <w:r w:rsidR="00F05772" w:rsidRPr="00F05772">
        <w:rPr>
          <w:szCs w:val="28"/>
        </w:rPr>
        <w:t xml:space="preserve"> </w:t>
      </w:r>
      <w:r w:rsidR="00F05772" w:rsidRPr="000334D1">
        <w:rPr>
          <w:szCs w:val="28"/>
        </w:rPr>
        <w:t>Після опанування даної дисципліни студенти в процесі технічного проектування в умовах конструкторського бюро (відділу, спеціалізованої лабораторії), використовуючи ТЗ, повинні  визначати режими та обладнання для проведення лазерної обробки; проводити оцінку ефективності обробки, визначати напрямки підвищення якості обробки.</w:t>
      </w:r>
    </w:p>
    <w:p w14:paraId="69D2BE34" w14:textId="77777777" w:rsidR="00CB2459" w:rsidRPr="000334D1" w:rsidRDefault="00B450E6" w:rsidP="00CB2459">
      <w:pPr>
        <w:pStyle w:val="1"/>
        <w:widowControl/>
        <w:ind w:firstLine="540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C31B06">
        <w:rPr>
          <w:b/>
          <w:szCs w:val="28"/>
        </w:rPr>
        <w:t xml:space="preserve">Сфера реалізації </w:t>
      </w:r>
      <w:r>
        <w:rPr>
          <w:b/>
          <w:szCs w:val="28"/>
        </w:rPr>
        <w:t xml:space="preserve">набутих </w:t>
      </w:r>
      <w:proofErr w:type="spellStart"/>
      <w:r w:rsidRPr="00C31B06">
        <w:rPr>
          <w:b/>
          <w:szCs w:val="28"/>
        </w:rPr>
        <w:t>компетентностей</w:t>
      </w:r>
      <w:proofErr w:type="spellEnd"/>
      <w:r>
        <w:rPr>
          <w:b/>
          <w:szCs w:val="28"/>
        </w:rPr>
        <w:t xml:space="preserve"> в майбутній професії.</w:t>
      </w:r>
      <w:r>
        <w:t xml:space="preserve"> </w:t>
      </w:r>
      <w:r w:rsidR="00CB2459">
        <w:rPr>
          <w:szCs w:val="28"/>
        </w:rPr>
        <w:t xml:space="preserve">Робота на посадах: </w:t>
      </w:r>
      <w:r w:rsidR="00CB2459" w:rsidRPr="00F96FD5">
        <w:rPr>
          <w:szCs w:val="28"/>
        </w:rPr>
        <w:t>інженер-</w:t>
      </w:r>
      <w:proofErr w:type="spellStart"/>
      <w:r w:rsidR="00CB2459" w:rsidRPr="00F96FD5">
        <w:rPr>
          <w:szCs w:val="28"/>
        </w:rPr>
        <w:t>електронік</w:t>
      </w:r>
      <w:proofErr w:type="spellEnd"/>
      <w:r w:rsidR="00CB2459" w:rsidRPr="00F96FD5">
        <w:rPr>
          <w:szCs w:val="28"/>
        </w:rPr>
        <w:t>;</w:t>
      </w:r>
      <w:r w:rsidR="00CB2459">
        <w:rPr>
          <w:szCs w:val="28"/>
        </w:rPr>
        <w:t xml:space="preserve"> </w:t>
      </w:r>
      <w:r w:rsidR="00CB2459" w:rsidRPr="00F96FD5">
        <w:rPr>
          <w:szCs w:val="28"/>
        </w:rPr>
        <w:t>інженер-конструктор (електроніка);</w:t>
      </w:r>
      <w:r w:rsidR="00CB2459">
        <w:rPr>
          <w:szCs w:val="28"/>
        </w:rPr>
        <w:t xml:space="preserve"> </w:t>
      </w:r>
      <w:r w:rsidR="00CB2459" w:rsidRPr="00F96FD5">
        <w:rPr>
          <w:szCs w:val="28"/>
        </w:rPr>
        <w:t>інженер інформаційно-телекомунікаційних технологій;інженер з метрології;</w:t>
      </w:r>
      <w:r w:rsidR="00CB2459">
        <w:rPr>
          <w:szCs w:val="28"/>
        </w:rPr>
        <w:t xml:space="preserve"> </w:t>
      </w:r>
      <w:r w:rsidR="00CB2459" w:rsidRPr="00F96FD5">
        <w:rPr>
          <w:szCs w:val="28"/>
        </w:rPr>
        <w:t>інженер із впровадження нової техніки й технології;</w:t>
      </w:r>
      <w:r w:rsidR="00CB2459">
        <w:rPr>
          <w:szCs w:val="28"/>
        </w:rPr>
        <w:t xml:space="preserve"> </w:t>
      </w:r>
      <w:r w:rsidR="00CB2459" w:rsidRPr="00F96FD5">
        <w:rPr>
          <w:szCs w:val="28"/>
        </w:rPr>
        <w:t>інженер з керування й обслуговування систем;</w:t>
      </w:r>
      <w:r w:rsidR="00CB2459">
        <w:rPr>
          <w:szCs w:val="28"/>
        </w:rPr>
        <w:t xml:space="preserve"> </w:t>
      </w:r>
      <w:r w:rsidR="00CB2459" w:rsidRPr="00F96FD5">
        <w:rPr>
          <w:szCs w:val="28"/>
        </w:rPr>
        <w:t>інженер з комплектації устаткування;</w:t>
      </w:r>
      <w:r w:rsidR="00CB2459">
        <w:rPr>
          <w:szCs w:val="28"/>
        </w:rPr>
        <w:t xml:space="preserve"> </w:t>
      </w:r>
      <w:r w:rsidR="00CB2459" w:rsidRPr="00F96FD5">
        <w:rPr>
          <w:szCs w:val="28"/>
        </w:rPr>
        <w:t>інженер з об'єктивного контролю;</w:t>
      </w:r>
      <w:r w:rsidR="00CB2459">
        <w:rPr>
          <w:szCs w:val="28"/>
        </w:rPr>
        <w:t xml:space="preserve"> </w:t>
      </w:r>
      <w:r w:rsidR="00CB2459" w:rsidRPr="00F96FD5">
        <w:rPr>
          <w:szCs w:val="28"/>
        </w:rPr>
        <w:t xml:space="preserve">інженер </w:t>
      </w:r>
      <w:r w:rsidR="00CB2459">
        <w:rPr>
          <w:szCs w:val="28"/>
        </w:rPr>
        <w:t>з технічної діагностики</w:t>
      </w:r>
    </w:p>
    <w:p w14:paraId="54D7BA50" w14:textId="77777777" w:rsidR="00E40637" w:rsidRDefault="00B450E6" w:rsidP="00CB2459">
      <w:pPr>
        <w:pStyle w:val="1"/>
        <w:widowControl/>
        <w:ind w:firstLine="540"/>
        <w:jc w:val="both"/>
        <w:rPr>
          <w:szCs w:val="24"/>
        </w:rPr>
      </w:pPr>
      <w:r>
        <w:rPr>
          <w:b/>
          <w:szCs w:val="28"/>
        </w:rPr>
        <w:lastRenderedPageBreak/>
        <w:t xml:space="preserve">5. </w:t>
      </w:r>
      <w:r w:rsidRPr="00C31B06">
        <w:rPr>
          <w:b/>
          <w:szCs w:val="28"/>
        </w:rPr>
        <w:t>Взаємозв’язок із іншими дисциплінами навчального плану</w:t>
      </w:r>
      <w:r>
        <w:rPr>
          <w:b/>
          <w:szCs w:val="28"/>
        </w:rPr>
        <w:t>.</w:t>
      </w:r>
      <w:r>
        <w:rPr>
          <w:szCs w:val="24"/>
        </w:rPr>
        <w:t xml:space="preserve"> </w:t>
      </w:r>
      <w:r w:rsidR="00E40637">
        <w:rPr>
          <w:szCs w:val="24"/>
        </w:rPr>
        <w:t>Дисципліна базується на вивченні фізики, фізичної хімії, матеріалознавства, технології застосування лазерів.</w:t>
      </w:r>
    </w:p>
    <w:p w14:paraId="73137EB4" w14:textId="77777777" w:rsidR="00E40637" w:rsidRDefault="00F05772" w:rsidP="00CB2459">
      <w:pPr>
        <w:pStyle w:val="1"/>
        <w:widowControl/>
        <w:ind w:firstLine="540"/>
        <w:jc w:val="both"/>
      </w:pPr>
      <w:r w:rsidRPr="00634259">
        <w:rPr>
          <w:b/>
        </w:rPr>
        <w:t xml:space="preserve">6. </w:t>
      </w:r>
      <w:r w:rsidR="00E40637" w:rsidRPr="00634259">
        <w:rPr>
          <w:b/>
        </w:rPr>
        <w:t>Мова викладення</w:t>
      </w:r>
      <w:r w:rsidR="00E40637">
        <w:t xml:space="preserve"> – українська.</w:t>
      </w:r>
    </w:p>
    <w:p w14:paraId="4DF0B1F5" w14:textId="77777777" w:rsidR="00AA7D1E" w:rsidRPr="009576AE" w:rsidRDefault="00634259" w:rsidP="00CB2459">
      <w:pPr>
        <w:pStyle w:val="1"/>
        <w:widowControl/>
        <w:ind w:firstLine="540"/>
        <w:jc w:val="both"/>
      </w:pPr>
      <w:r w:rsidRPr="00634259">
        <w:rPr>
          <w:b/>
        </w:rPr>
        <w:t xml:space="preserve">7. </w:t>
      </w:r>
      <w:r w:rsidR="00E40637" w:rsidRPr="00634259">
        <w:rPr>
          <w:b/>
        </w:rPr>
        <w:t>Лектори</w:t>
      </w:r>
      <w:r w:rsidR="00E40637">
        <w:t xml:space="preserve"> – Афанасьєва О.В., Федоренко Є.П.</w:t>
      </w:r>
      <w:r w:rsidR="00E07D07" w:rsidRPr="009576AE">
        <w:t xml:space="preserve"> </w:t>
      </w:r>
    </w:p>
    <w:p w14:paraId="38E7941C" w14:textId="7FD28953" w:rsidR="00085E39" w:rsidRDefault="00085E39" w:rsidP="00F3673A">
      <w:bookmarkStart w:id="0" w:name="_GoBack"/>
      <w:bookmarkEnd w:id="0"/>
    </w:p>
    <w:sectPr w:rsidR="0008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6F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68A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90"/>
    <w:rsid w:val="00085E39"/>
    <w:rsid w:val="000A6ED3"/>
    <w:rsid w:val="001A005C"/>
    <w:rsid w:val="003D5A90"/>
    <w:rsid w:val="00473F9B"/>
    <w:rsid w:val="004833B6"/>
    <w:rsid w:val="00584FCD"/>
    <w:rsid w:val="00634259"/>
    <w:rsid w:val="0074380C"/>
    <w:rsid w:val="00764FFA"/>
    <w:rsid w:val="007B1B62"/>
    <w:rsid w:val="007C4B77"/>
    <w:rsid w:val="00877D06"/>
    <w:rsid w:val="009E5FD1"/>
    <w:rsid w:val="00A87468"/>
    <w:rsid w:val="00AA7D1E"/>
    <w:rsid w:val="00B450A2"/>
    <w:rsid w:val="00B450E6"/>
    <w:rsid w:val="00B63422"/>
    <w:rsid w:val="00C13429"/>
    <w:rsid w:val="00C87D67"/>
    <w:rsid w:val="00CB2459"/>
    <w:rsid w:val="00D65875"/>
    <w:rsid w:val="00E07D07"/>
    <w:rsid w:val="00E40637"/>
    <w:rsid w:val="00EA338B"/>
    <w:rsid w:val="00EC79F0"/>
    <w:rsid w:val="00F05772"/>
    <w:rsid w:val="00F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A11"/>
  <w15:docId w15:val="{0950E443-EBFD-43AE-B851-6C8C5F1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D1E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customStyle="1" w:styleId="2">
    <w:name w:val="Обычный2"/>
    <w:rsid w:val="009E5FD1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4FF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2020-02-17T04:56:00Z</dcterms:created>
  <dcterms:modified xsi:type="dcterms:W3CDTF">2020-02-17T04:56:00Z</dcterms:modified>
</cp:coreProperties>
</file>