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24E" w:rsidRPr="00A20CE2" w:rsidRDefault="0046624E" w:rsidP="004662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20CE2">
        <w:rPr>
          <w:rFonts w:ascii="Times New Roman" w:hAnsi="Times New Roman"/>
          <w:sz w:val="28"/>
          <w:szCs w:val="28"/>
        </w:rPr>
        <w:t>Силабус</w:t>
      </w:r>
      <w:proofErr w:type="spellEnd"/>
      <w:r w:rsidRPr="00A20CE2">
        <w:rPr>
          <w:rFonts w:ascii="Times New Roman" w:hAnsi="Times New Roman"/>
          <w:sz w:val="28"/>
          <w:szCs w:val="28"/>
        </w:rPr>
        <w:t xml:space="preserve"> дисципліни «Теорія алгоритмів»</w:t>
      </w:r>
    </w:p>
    <w:p w:rsidR="00A20CE2" w:rsidRPr="00271997" w:rsidRDefault="00A20CE2" w:rsidP="004662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5"/>
        <w:gridCol w:w="3182"/>
        <w:gridCol w:w="5871"/>
      </w:tblGrid>
      <w:tr w:rsidR="0046624E" w:rsidRPr="00D018E1" w:rsidTr="00077F66">
        <w:tc>
          <w:tcPr>
            <w:tcW w:w="595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Назва поля</w:t>
            </w:r>
          </w:p>
        </w:tc>
        <w:tc>
          <w:tcPr>
            <w:tcW w:w="5871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Детальний контент, коментарі</w:t>
            </w:r>
          </w:p>
        </w:tc>
      </w:tr>
      <w:tr w:rsidR="0046624E" w:rsidRPr="00D018E1" w:rsidTr="00077F66">
        <w:tc>
          <w:tcPr>
            <w:tcW w:w="595" w:type="dxa"/>
          </w:tcPr>
          <w:p w:rsidR="0046624E" w:rsidRPr="00D018E1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Назва факультету </w:t>
            </w:r>
          </w:p>
        </w:tc>
        <w:tc>
          <w:tcPr>
            <w:tcW w:w="5871" w:type="dxa"/>
          </w:tcPr>
          <w:p w:rsidR="0046624E" w:rsidRPr="00D018E1" w:rsidRDefault="00216EB0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Навчально-науковий інститут лазерної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біомедичної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інженерії (ННІ ЛБІ) </w:t>
            </w:r>
          </w:p>
        </w:tc>
      </w:tr>
      <w:tr w:rsidR="0046624E" w:rsidRPr="00D018E1" w:rsidTr="00077F66">
        <w:tc>
          <w:tcPr>
            <w:tcW w:w="595" w:type="dxa"/>
          </w:tcPr>
          <w:p w:rsidR="0046624E" w:rsidRPr="00D018E1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Рівень вищої освіти</w:t>
            </w:r>
          </w:p>
        </w:tc>
        <w:tc>
          <w:tcPr>
            <w:tcW w:w="5871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Бакалаврський</w:t>
            </w:r>
          </w:p>
        </w:tc>
      </w:tr>
      <w:tr w:rsidR="0046624E" w:rsidRPr="00D018E1" w:rsidTr="00077F66">
        <w:tc>
          <w:tcPr>
            <w:tcW w:w="595" w:type="dxa"/>
          </w:tcPr>
          <w:p w:rsidR="0046624E" w:rsidRPr="00D018E1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Код і назва спеціальності</w:t>
            </w:r>
          </w:p>
        </w:tc>
        <w:tc>
          <w:tcPr>
            <w:tcW w:w="5871" w:type="dxa"/>
          </w:tcPr>
          <w:p w:rsidR="0046624E" w:rsidRPr="00D018E1" w:rsidRDefault="006A5A51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G6</w:t>
            </w:r>
            <w:r w:rsidR="006100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Інформаційно-вимірювальні</w:t>
            </w:r>
            <w:r w:rsidR="0046624E" w:rsidRPr="00D018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техн</w:t>
            </w:r>
            <w:r w:rsidR="006100C4">
              <w:rPr>
                <w:rFonts w:ascii="Times New Roman" w:hAnsi="Times New Roman"/>
                <w:sz w:val="24"/>
                <w:szCs w:val="24"/>
                <w:lang w:eastAsia="ru-RU"/>
              </w:rPr>
              <w:t>ології</w:t>
            </w:r>
          </w:p>
        </w:tc>
      </w:tr>
      <w:tr w:rsidR="0046624E" w:rsidRPr="00D018E1" w:rsidTr="00077F66">
        <w:tc>
          <w:tcPr>
            <w:tcW w:w="595" w:type="dxa"/>
          </w:tcPr>
          <w:p w:rsidR="0046624E" w:rsidRPr="00D018E1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Тип і назва освітньої програми</w:t>
            </w:r>
          </w:p>
        </w:tc>
        <w:tc>
          <w:tcPr>
            <w:tcW w:w="5871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ОПП «</w:t>
            </w:r>
            <w:r w:rsidRPr="00D018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Інженерія </w:t>
            </w:r>
            <w:proofErr w:type="spellStart"/>
            <w:r w:rsidRPr="00D018E1">
              <w:rPr>
                <w:rFonts w:ascii="Times New Roman" w:hAnsi="Times New Roman"/>
                <w:sz w:val="24"/>
                <w:szCs w:val="24"/>
                <w:lang w:eastAsia="ru-RU"/>
              </w:rPr>
              <w:t>оптоінформаційних</w:t>
            </w:r>
            <w:proofErr w:type="spellEnd"/>
            <w:r w:rsidRPr="00D018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лазерних систем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>»</w:t>
            </w:r>
            <w:r w:rsidR="00BF4F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F4FE7" w:rsidRPr="00BF4FE7">
              <w:rPr>
                <w:rFonts w:ascii="Times New Roman" w:hAnsi="Times New Roman"/>
                <w:sz w:val="24"/>
                <w:szCs w:val="24"/>
              </w:rPr>
              <w:t>«Якість продукції, процесів та програмного забезпечення»</w:t>
            </w:r>
          </w:p>
        </w:tc>
      </w:tr>
      <w:tr w:rsidR="0046624E" w:rsidRPr="00D018E1" w:rsidTr="00077F66">
        <w:tc>
          <w:tcPr>
            <w:tcW w:w="595" w:type="dxa"/>
          </w:tcPr>
          <w:p w:rsidR="0046624E" w:rsidRPr="00D018E1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A20CE2" w:rsidP="00A20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46624E" w:rsidRPr="00D018E1">
              <w:rPr>
                <w:rFonts w:ascii="Times New Roman" w:hAnsi="Times New Roman"/>
                <w:sz w:val="24"/>
                <w:szCs w:val="24"/>
              </w:rPr>
              <w:t>азва дисципліни</w:t>
            </w:r>
          </w:p>
        </w:tc>
        <w:tc>
          <w:tcPr>
            <w:tcW w:w="5871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Теорія алгоритмів</w:t>
            </w:r>
          </w:p>
        </w:tc>
      </w:tr>
      <w:tr w:rsidR="0046624E" w:rsidRPr="00D018E1" w:rsidTr="00077F66">
        <w:tc>
          <w:tcPr>
            <w:tcW w:w="595" w:type="dxa"/>
          </w:tcPr>
          <w:p w:rsidR="0046624E" w:rsidRPr="00D018E1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Кількість ЄКТС кредитів</w:t>
            </w:r>
          </w:p>
        </w:tc>
        <w:tc>
          <w:tcPr>
            <w:tcW w:w="5871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6624E" w:rsidRPr="00D018E1" w:rsidTr="00077F66">
        <w:tc>
          <w:tcPr>
            <w:tcW w:w="595" w:type="dxa"/>
          </w:tcPr>
          <w:p w:rsidR="0046624E" w:rsidRPr="00D018E1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Структура дисципліни (розподіл за видами та годинами навчання)</w:t>
            </w:r>
          </w:p>
        </w:tc>
        <w:tc>
          <w:tcPr>
            <w:tcW w:w="5871" w:type="dxa"/>
          </w:tcPr>
          <w:p w:rsidR="0046624E" w:rsidRPr="00D018E1" w:rsidRDefault="0046624E" w:rsidP="00916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Всього 120 год., 56 год. – аудиторних:</w:t>
            </w:r>
            <w:r w:rsidRPr="00341FA8"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proofErr w:type="spellStart"/>
            <w:r w:rsidRPr="00341FA8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  <w:r w:rsidR="00341FA8" w:rsidRPr="00341FA8">
              <w:rPr>
                <w:rFonts w:ascii="Times New Roman" w:hAnsi="Times New Roman"/>
                <w:sz w:val="24"/>
                <w:szCs w:val="24"/>
                <w:lang w:val="ru-RU"/>
              </w:rPr>
              <w:t>– 12</w:t>
            </w:r>
            <w:r w:rsidR="00341FA8">
              <w:rPr>
                <w:rFonts w:ascii="Times New Roman" w:hAnsi="Times New Roman"/>
                <w:sz w:val="24"/>
                <w:szCs w:val="24"/>
              </w:rPr>
              <w:t>лк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916DEC" w:rsidRPr="00916DEC">
              <w:rPr>
                <w:rFonts w:ascii="Times New Roman" w:hAnsi="Times New Roman"/>
                <w:sz w:val="24"/>
                <w:szCs w:val="24"/>
              </w:rPr>
              <w:t>24</w:t>
            </w:r>
            <w:r w:rsidR="00916DEC">
              <w:rPr>
                <w:rFonts w:ascii="Times New Roman" w:hAnsi="Times New Roman"/>
                <w:sz w:val="24"/>
                <w:szCs w:val="24"/>
              </w:rPr>
              <w:t xml:space="preserve"> год. – 12 </w:t>
            </w:r>
            <w:proofErr w:type="spellStart"/>
            <w:r w:rsidR="00916DEC">
              <w:rPr>
                <w:rFonts w:ascii="Times New Roman" w:hAnsi="Times New Roman"/>
                <w:sz w:val="24"/>
                <w:szCs w:val="24"/>
              </w:rPr>
              <w:t>пз</w:t>
            </w:r>
            <w:proofErr w:type="spellEnd"/>
            <w:r w:rsidR="00916DEC">
              <w:rPr>
                <w:rFonts w:ascii="Times New Roman" w:hAnsi="Times New Roman"/>
                <w:sz w:val="24"/>
                <w:szCs w:val="24"/>
              </w:rPr>
              <w:t xml:space="preserve">, 8 </w:t>
            </w:r>
            <w:proofErr w:type="spellStart"/>
            <w:r w:rsidR="00916DEC">
              <w:rPr>
                <w:rFonts w:ascii="Times New Roman" w:hAnsi="Times New Roman"/>
                <w:sz w:val="24"/>
                <w:szCs w:val="24"/>
              </w:rPr>
              <w:t>год.-</w:t>
            </w:r>
            <w:proofErr w:type="spellEnd"/>
            <w:r w:rsidR="00916DEC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 w:rsidR="00916DEC">
              <w:rPr>
                <w:rFonts w:ascii="Times New Roman" w:hAnsi="Times New Roman"/>
                <w:sz w:val="24"/>
                <w:szCs w:val="24"/>
              </w:rPr>
              <w:t>конс</w:t>
            </w:r>
            <w:proofErr w:type="spellEnd"/>
            <w:r w:rsidR="00916DEC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916DEC" w:rsidRPr="00916DEC">
              <w:rPr>
                <w:rFonts w:ascii="Times New Roman" w:hAnsi="Times New Roman"/>
                <w:sz w:val="24"/>
                <w:szCs w:val="24"/>
              </w:rPr>
              <w:t>64год. самостійної роботи, форма контролю – залік.</w:t>
            </w:r>
          </w:p>
        </w:tc>
      </w:tr>
      <w:tr w:rsidR="0046624E" w:rsidRPr="00D018E1" w:rsidTr="00077F66">
        <w:tc>
          <w:tcPr>
            <w:tcW w:w="595" w:type="dxa"/>
          </w:tcPr>
          <w:p w:rsidR="0046624E" w:rsidRPr="00D018E1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Графік (терміни) вивчення дисципліни </w:t>
            </w:r>
          </w:p>
        </w:tc>
        <w:tc>
          <w:tcPr>
            <w:tcW w:w="5871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1-й рік, 1-й семестр</w:t>
            </w:r>
          </w:p>
        </w:tc>
      </w:tr>
      <w:tr w:rsidR="0046624E" w:rsidRPr="00D018E1" w:rsidTr="00077F66">
        <w:tc>
          <w:tcPr>
            <w:tcW w:w="595" w:type="dxa"/>
          </w:tcPr>
          <w:p w:rsidR="0046624E" w:rsidRPr="00D018E1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Передумови для навчання за дисципліною</w:t>
            </w:r>
          </w:p>
        </w:tc>
        <w:tc>
          <w:tcPr>
            <w:tcW w:w="5871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Раніше мають бути вивчені дисципліни: «Математика», «Логіка».</w:t>
            </w:r>
          </w:p>
        </w:tc>
      </w:tr>
      <w:tr w:rsidR="0046624E" w:rsidRPr="00D018E1" w:rsidTr="00077F66">
        <w:trPr>
          <w:trHeight w:val="70"/>
        </w:trPr>
        <w:tc>
          <w:tcPr>
            <w:tcW w:w="595" w:type="dxa"/>
          </w:tcPr>
          <w:p w:rsidR="0046624E" w:rsidRPr="00D018E1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Анотація (зміст) дисципліни</w:t>
            </w:r>
          </w:p>
        </w:tc>
        <w:tc>
          <w:tcPr>
            <w:tcW w:w="5871" w:type="dxa"/>
          </w:tcPr>
          <w:p w:rsidR="00C10830" w:rsidRDefault="00C10830" w:rsidP="00C1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830">
              <w:rPr>
                <w:rFonts w:ascii="Times New Roman" w:hAnsi="Times New Roman"/>
                <w:sz w:val="24"/>
                <w:szCs w:val="24"/>
              </w:rPr>
              <w:t>Обов’язкова дисципліна базової (професійної) підготовки за спеціальністю, містить змістові модулі:</w:t>
            </w:r>
          </w:p>
          <w:p w:rsidR="00C10830" w:rsidRDefault="00204E57" w:rsidP="00C1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4E57">
              <w:rPr>
                <w:rFonts w:ascii="Times New Roman" w:hAnsi="Times New Roman"/>
                <w:sz w:val="24"/>
                <w:szCs w:val="24"/>
                <w:lang w:eastAsia="ru-RU"/>
              </w:rPr>
              <w:t>1. Основи теорії алгоритмів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204E57" w:rsidRPr="00C10830" w:rsidRDefault="00204E57" w:rsidP="00C1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E57">
              <w:rPr>
                <w:rFonts w:ascii="Times New Roman" w:hAnsi="Times New Roman"/>
                <w:sz w:val="24"/>
                <w:szCs w:val="24"/>
                <w:lang w:eastAsia="ru-RU"/>
              </w:rPr>
              <w:t>2. Практичне застосування теорії алгоритмів</w:t>
            </w:r>
          </w:p>
          <w:p w:rsidR="0046624E" w:rsidRPr="00D018E1" w:rsidRDefault="0046624E" w:rsidP="00916DE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018E1">
              <w:rPr>
                <w:rFonts w:ascii="Times New Roman" w:hAnsi="Times New Roman"/>
                <w:sz w:val="24"/>
                <w:szCs w:val="24"/>
              </w:rPr>
              <w:t>Дисципл</w:t>
            </w:r>
            <w:r w:rsidRPr="00D018E1">
              <w:rPr>
                <w:rFonts w:ascii="Times New Roman" w:hAnsi="Times New Roman"/>
                <w:sz w:val="24"/>
                <w:szCs w:val="24"/>
                <w:lang w:val="uk-UA"/>
              </w:rPr>
              <w:t>іна</w:t>
            </w:r>
            <w:proofErr w:type="spellEnd"/>
            <w:r w:rsidRPr="00D018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спрямована на вивчення принципів побудови та здобуття навичок складання алгоритмів як основи програм та пакеті</w:t>
            </w:r>
            <w:proofErr w:type="gramStart"/>
            <w:r w:rsidRPr="00D018E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gramEnd"/>
            <w:r w:rsidRPr="00D018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вирішення математичних та фізичних завдань широкого кола.</w:t>
            </w:r>
          </w:p>
        </w:tc>
      </w:tr>
      <w:tr w:rsidR="0046624E" w:rsidRPr="00D018E1" w:rsidTr="00077F66">
        <w:tc>
          <w:tcPr>
            <w:tcW w:w="595" w:type="dxa"/>
          </w:tcPr>
          <w:p w:rsidR="0046624E" w:rsidRPr="00D018E1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Компетентності, знання, вміння, розуміння, якими оволодіє здобувач вищої освіти в процесі навчання</w:t>
            </w:r>
          </w:p>
        </w:tc>
        <w:tc>
          <w:tcPr>
            <w:tcW w:w="5871" w:type="dxa"/>
          </w:tcPr>
          <w:p w:rsidR="0046624E" w:rsidRPr="00D018E1" w:rsidRDefault="0046624E" w:rsidP="00916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Знання та розуміння принципів побудови алгоритмів.</w:t>
            </w:r>
          </w:p>
          <w:p w:rsidR="0046624E" w:rsidRPr="00D018E1" w:rsidRDefault="0046624E" w:rsidP="00916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Вміння складати алгоритми для вирішення математичних та фізичних завдань широкого кола.</w:t>
            </w:r>
          </w:p>
          <w:p w:rsidR="0046624E" w:rsidRPr="00D018E1" w:rsidRDefault="0046624E" w:rsidP="00916D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Навички використання інформаційних і комунікаційних технологій. Здатність до пошуку, опрацювання та аналізу інформації з різних джерел.</w:t>
            </w:r>
          </w:p>
        </w:tc>
      </w:tr>
      <w:tr w:rsidR="0046624E" w:rsidRPr="00D018E1" w:rsidTr="00077F66">
        <w:tc>
          <w:tcPr>
            <w:tcW w:w="595" w:type="dxa"/>
          </w:tcPr>
          <w:p w:rsidR="0046624E" w:rsidRPr="00D018E1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Результати навчання здобувача вищої освіти </w:t>
            </w:r>
          </w:p>
        </w:tc>
        <w:tc>
          <w:tcPr>
            <w:tcW w:w="5871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Здатність продемонструвати знання, розуміння та вміння побудови алгоритмів різного рівня складності та призначення.</w:t>
            </w:r>
          </w:p>
        </w:tc>
      </w:tr>
      <w:tr w:rsidR="0046624E" w:rsidRPr="00D018E1" w:rsidTr="00077F66">
        <w:tc>
          <w:tcPr>
            <w:tcW w:w="595" w:type="dxa"/>
          </w:tcPr>
          <w:p w:rsidR="0046624E" w:rsidRPr="00D018E1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Система оцінювання відповідно до кожного завдання для складання заліку/екзамену </w:t>
            </w:r>
          </w:p>
        </w:tc>
        <w:tc>
          <w:tcPr>
            <w:tcW w:w="5871" w:type="dxa"/>
            <w:tcBorders>
              <w:bottom w:val="single" w:sz="4" w:space="0" w:color="auto"/>
            </w:tcBorders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>. Відпрацювати практичні заняття.</w:t>
            </w:r>
          </w:p>
          <w:p w:rsidR="0046624E" w:rsidRPr="00D018E1" w:rsidRDefault="006A5A51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Захистити усі практичні завдання</w:t>
            </w:r>
          </w:p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3. Отримати за семестр не менше 60 балів.</w:t>
            </w:r>
          </w:p>
          <w:p w:rsidR="0046624E" w:rsidRPr="00D018E1" w:rsidRDefault="00874646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6624E" w:rsidRPr="00D018E1">
              <w:rPr>
                <w:rFonts w:ascii="Times New Roman" w:hAnsi="Times New Roman"/>
                <w:sz w:val="24"/>
                <w:szCs w:val="24"/>
              </w:rPr>
              <w:t>. Скласти залік.</w:t>
            </w:r>
          </w:p>
          <w:p w:rsidR="0046624E" w:rsidRPr="00D018E1" w:rsidRDefault="00855FCC" w:rsidP="00855FCC">
            <w:pPr>
              <w:spacing w:after="0" w:line="276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FCC">
              <w:rPr>
                <w:rFonts w:ascii="Times New Roman" w:hAnsi="Times New Roman"/>
                <w:sz w:val="24"/>
                <w:szCs w:val="24"/>
                <w:lang w:eastAsia="ru-RU"/>
              </w:rPr>
              <w:t>Формою підсумкового контролю для дисципліни є семестровий залік</w:t>
            </w:r>
            <w:r w:rsidRPr="00855FCC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  <w:r w:rsidRPr="00855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оцінювання роботи студента протягом семестру підсумкова рейтингова оцінка   обчислюється за формулою: </w:t>
            </w:r>
            <w:r w:rsidRPr="00855FCC">
              <w:rPr>
                <w:rFonts w:ascii="Times New Roman" w:hAnsi="Times New Roman"/>
                <w:position w:val="-14"/>
                <w:sz w:val="20"/>
                <w:szCs w:val="20"/>
                <w:lang w:eastAsia="ru-RU"/>
              </w:rPr>
              <w:object w:dxaOrig="1219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21.75pt" o:ole="">
                  <v:imagedata r:id="rId5" o:title=""/>
                </v:shape>
                <o:OLEObject Type="Embed" ProgID="Equation.DSMT4" ShapeID="_x0000_i1025" DrawAspect="Content" ObjectID="_1829733398" r:id="rId6"/>
              </w:objec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55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 </w:t>
            </w:r>
            <w:r w:rsidRPr="00855FCC">
              <w:rPr>
                <w:rFonts w:ascii="Times New Roman" w:hAnsi="Times New Roman"/>
                <w:position w:val="-12"/>
                <w:sz w:val="20"/>
                <w:szCs w:val="20"/>
                <w:lang w:eastAsia="ru-RU"/>
              </w:rPr>
              <w:object w:dxaOrig="440" w:dyaOrig="360">
                <v:shape id="_x0000_i1026" type="#_x0000_t75" style="width:24.75pt;height:19.5pt" o:ole="">
                  <v:imagedata r:id="rId7" o:title=""/>
                </v:shape>
                <o:OLEObject Type="Embed" ProgID="Equation.DSMT4" ShapeID="_x0000_i1026" DrawAspect="Content" ObjectID="_1829733399" r:id="rId8"/>
              </w:object>
            </w:r>
            <w:r w:rsidRPr="00855F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оцінка за семестр  обчислюють як суму оцінок за різні види занять та контрольні заходи. </w:t>
            </w:r>
          </w:p>
        </w:tc>
      </w:tr>
      <w:tr w:rsidR="0046624E" w:rsidRPr="00D018E1" w:rsidTr="00077F66">
        <w:tc>
          <w:tcPr>
            <w:tcW w:w="595" w:type="dxa"/>
          </w:tcPr>
          <w:p w:rsidR="0046624E" w:rsidRPr="00D018E1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Якість освітнього процесу </w:t>
            </w:r>
          </w:p>
        </w:tc>
        <w:tc>
          <w:tcPr>
            <w:tcW w:w="5871" w:type="dxa"/>
            <w:shd w:val="clear" w:color="auto" w:fill="auto"/>
          </w:tcPr>
          <w:p w:rsidR="00855FCC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>Дотримання принципів академічної доброчесності (</w:t>
            </w:r>
            <w:hyperlink r:id="rId9" w:history="1">
              <w:r w:rsidRPr="00D018E1">
                <w:rPr>
                  <w:rStyle w:val="a3"/>
                  <w:rFonts w:ascii="Times New Roman" w:hAnsi="Times New Roman"/>
                  <w:sz w:val="24"/>
                  <w:szCs w:val="24"/>
                </w:rPr>
                <w:t>http://lib.nure.ua/plagiat</w:t>
              </w:r>
            </w:hyperlink>
            <w:r w:rsidRPr="00D018E1">
              <w:rPr>
                <w:rFonts w:ascii="Times New Roman" w:hAnsi="Times New Roman"/>
                <w:sz w:val="24"/>
                <w:szCs w:val="24"/>
              </w:rPr>
              <w:t>).</w:t>
            </w:r>
            <w:r w:rsidR="006100C4">
              <w:rPr>
                <w:rFonts w:ascii="Times New Roman" w:hAnsi="Times New Roman"/>
                <w:sz w:val="24"/>
                <w:szCs w:val="24"/>
              </w:rPr>
              <w:t>Розробка</w:t>
            </w:r>
            <w:r w:rsidR="006100C4" w:rsidRPr="00D018E1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  <w:r w:rsidR="006100C4">
              <w:rPr>
                <w:rFonts w:ascii="Times New Roman" w:hAnsi="Times New Roman"/>
                <w:sz w:val="24"/>
                <w:szCs w:val="24"/>
              </w:rPr>
              <w:t>бочої програми дисципліни – 2021</w:t>
            </w:r>
            <w:r w:rsidR="006100C4" w:rsidRPr="00D018E1">
              <w:rPr>
                <w:rFonts w:ascii="Times New Roman" w:hAnsi="Times New Roman"/>
                <w:sz w:val="24"/>
                <w:szCs w:val="24"/>
              </w:rPr>
              <w:t xml:space="preserve"> р. 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 xml:space="preserve"> Оновлення ро</w:t>
            </w:r>
            <w:r w:rsidR="006A5A51">
              <w:rPr>
                <w:rFonts w:ascii="Times New Roman" w:hAnsi="Times New Roman"/>
                <w:sz w:val="24"/>
                <w:szCs w:val="24"/>
              </w:rPr>
              <w:t xml:space="preserve">бочої програми </w:t>
            </w:r>
            <w:r w:rsidR="00216EB0">
              <w:rPr>
                <w:rFonts w:ascii="Times New Roman" w:hAnsi="Times New Roman"/>
                <w:sz w:val="24"/>
                <w:szCs w:val="24"/>
              </w:rPr>
              <w:lastRenderedPageBreak/>
              <w:t>дисципліни – 2026</w:t>
            </w:r>
            <w:r w:rsidRPr="00D018E1">
              <w:rPr>
                <w:rFonts w:ascii="Times New Roman" w:hAnsi="Times New Roman"/>
                <w:sz w:val="24"/>
                <w:szCs w:val="24"/>
              </w:rPr>
              <w:t xml:space="preserve"> р. </w:t>
            </w:r>
          </w:p>
        </w:tc>
      </w:tr>
      <w:tr w:rsidR="0046624E" w:rsidRPr="00D018E1" w:rsidTr="00077F66">
        <w:tc>
          <w:tcPr>
            <w:tcW w:w="595" w:type="dxa"/>
          </w:tcPr>
          <w:p w:rsidR="0046624E" w:rsidRPr="00D018E1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Методичне забезпечення </w:t>
            </w:r>
          </w:p>
        </w:tc>
        <w:tc>
          <w:tcPr>
            <w:tcW w:w="5871" w:type="dxa"/>
          </w:tcPr>
          <w:p w:rsidR="006A5A51" w:rsidRPr="006A5A51" w:rsidRDefault="006A5A51" w:rsidP="006A5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A51">
              <w:rPr>
                <w:rFonts w:ascii="Times New Roman" w:hAnsi="Times New Roman"/>
                <w:sz w:val="24"/>
                <w:szCs w:val="24"/>
                <w:lang w:eastAsia="ru-RU"/>
              </w:rPr>
              <w:t>1. Матвієнко М.П. Теорія алгоритмів; Видавництво. Ліра-К.; 2019 – 340 с.</w:t>
            </w:r>
          </w:p>
          <w:p w:rsidR="006A5A51" w:rsidRPr="006A5A51" w:rsidRDefault="006A5A51" w:rsidP="006A5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І.Л. </w:t>
            </w:r>
            <w:proofErr w:type="spellStart"/>
            <w:r w:rsidRPr="006A5A51">
              <w:rPr>
                <w:rFonts w:ascii="Times New Roman" w:hAnsi="Times New Roman"/>
                <w:sz w:val="24"/>
                <w:szCs w:val="24"/>
                <w:lang w:eastAsia="ru-RU"/>
              </w:rPr>
              <w:t>Бородкіна</w:t>
            </w:r>
            <w:proofErr w:type="spellEnd"/>
            <w:r w:rsidRPr="006A5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Г.О. </w:t>
            </w:r>
            <w:proofErr w:type="spellStart"/>
            <w:r w:rsidRPr="006A5A51">
              <w:rPr>
                <w:rFonts w:ascii="Times New Roman" w:hAnsi="Times New Roman"/>
                <w:sz w:val="24"/>
                <w:szCs w:val="24"/>
                <w:lang w:eastAsia="ru-RU"/>
              </w:rPr>
              <w:t>Бородкін</w:t>
            </w:r>
            <w:proofErr w:type="spellEnd"/>
            <w:r w:rsidRPr="006A5A51">
              <w:rPr>
                <w:rFonts w:ascii="Times New Roman" w:hAnsi="Times New Roman"/>
                <w:sz w:val="24"/>
                <w:szCs w:val="24"/>
                <w:lang w:eastAsia="ru-RU"/>
              </w:rPr>
              <w:t>. Київ 2022. – 184 с.</w:t>
            </w:r>
          </w:p>
          <w:p w:rsidR="006A5A51" w:rsidRPr="006A5A51" w:rsidRDefault="006A5A51" w:rsidP="006A5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6A5A5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Томас Г. </w:t>
            </w:r>
            <w:proofErr w:type="spellStart"/>
            <w:r w:rsidRPr="006A5A5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КорменЧарлз</w:t>
            </w:r>
            <w:proofErr w:type="spellEnd"/>
            <w:r w:rsidRPr="006A5A5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Е. </w:t>
            </w:r>
            <w:proofErr w:type="spellStart"/>
            <w:r w:rsidRPr="006A5A5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ЛейзерсонРоналд</w:t>
            </w:r>
            <w:proofErr w:type="spellEnd"/>
            <w:r w:rsidRPr="006A5A5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Л. </w:t>
            </w:r>
            <w:proofErr w:type="spellStart"/>
            <w:r w:rsidRPr="006A5A5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РівестКліфордСтайн</w:t>
            </w:r>
            <w:proofErr w:type="spellEnd"/>
            <w:r w:rsidRPr="006A5A5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Вступ до алгоритмів. (переклад з англійської третього видання). Видавництво: К.І.С.; 2023 – 1288 с.</w:t>
            </w:r>
          </w:p>
          <w:p w:rsidR="0046624E" w:rsidRPr="00D018E1" w:rsidRDefault="006A5A51" w:rsidP="006A5A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5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="00216EB0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216EB0" w:rsidRPr="006A5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еорія алгоритмів. алгоритмічні схеми. практикум </w:t>
            </w:r>
            <w:r w:rsidRPr="006A5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[Електронний ресурс]: </w:t>
            </w:r>
            <w:proofErr w:type="spellStart"/>
            <w:r w:rsidRPr="006A5A51">
              <w:rPr>
                <w:rFonts w:ascii="Times New Roman" w:hAnsi="Times New Roman"/>
                <w:sz w:val="24"/>
                <w:szCs w:val="24"/>
                <w:lang w:eastAsia="ru-RU"/>
              </w:rPr>
              <w:t>навч</w:t>
            </w:r>
            <w:proofErr w:type="spellEnd"/>
            <w:r w:rsidRPr="006A5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A5A51">
              <w:rPr>
                <w:rFonts w:ascii="Times New Roman" w:hAnsi="Times New Roman"/>
                <w:sz w:val="24"/>
                <w:szCs w:val="24"/>
                <w:lang w:eastAsia="ru-RU"/>
              </w:rPr>
              <w:t>посіб</w:t>
            </w:r>
            <w:proofErr w:type="spellEnd"/>
            <w:r w:rsidRPr="006A5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для </w:t>
            </w:r>
            <w:proofErr w:type="spellStart"/>
            <w:r w:rsidRPr="006A5A51">
              <w:rPr>
                <w:rFonts w:ascii="Times New Roman" w:hAnsi="Times New Roman"/>
                <w:sz w:val="24"/>
                <w:szCs w:val="24"/>
                <w:lang w:eastAsia="ru-RU"/>
              </w:rPr>
              <w:t>студ</w:t>
            </w:r>
            <w:proofErr w:type="spellEnd"/>
            <w:r w:rsidRPr="006A5A51">
              <w:rPr>
                <w:rFonts w:ascii="Times New Roman" w:hAnsi="Times New Roman"/>
                <w:sz w:val="24"/>
                <w:szCs w:val="24"/>
                <w:lang w:eastAsia="ru-RU"/>
              </w:rPr>
              <w:t>. спеціальності 113 «Прикладна математика», освітньої програми «Наука про дані та математичне моделювання» / О.Л.</w:t>
            </w:r>
            <w:proofErr w:type="spellStart"/>
            <w:r w:rsidRPr="006A5A51">
              <w:rPr>
                <w:rFonts w:ascii="Times New Roman" w:hAnsi="Times New Roman"/>
                <w:sz w:val="24"/>
                <w:szCs w:val="24"/>
                <w:lang w:eastAsia="ru-RU"/>
              </w:rPr>
              <w:t>Темнікова</w:t>
            </w:r>
            <w:proofErr w:type="spellEnd"/>
            <w:r w:rsidRPr="006A5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; КПІ ім. Ігоря Сікорського. – Електронні текстові дані (1 файл: 1,54 Мбайт). – Київ: КПІ ім. Ігоря Сікорського, 2022. – 43 с</w:t>
            </w:r>
          </w:p>
        </w:tc>
      </w:tr>
      <w:tr w:rsidR="0046624E" w:rsidRPr="00D018E1" w:rsidTr="00077F66">
        <w:tc>
          <w:tcPr>
            <w:tcW w:w="595" w:type="dxa"/>
          </w:tcPr>
          <w:p w:rsidR="0046624E" w:rsidRPr="00D018E1" w:rsidRDefault="0046624E" w:rsidP="0046624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2" w:type="dxa"/>
          </w:tcPr>
          <w:p w:rsidR="0046624E" w:rsidRPr="00D018E1" w:rsidRDefault="0046624E" w:rsidP="0007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8E1">
              <w:rPr>
                <w:rFonts w:ascii="Times New Roman" w:hAnsi="Times New Roman"/>
                <w:sz w:val="24"/>
                <w:szCs w:val="24"/>
              </w:rPr>
              <w:t xml:space="preserve">Розробник </w:t>
            </w:r>
            <w:proofErr w:type="spellStart"/>
            <w:r w:rsidRPr="00D018E1">
              <w:rPr>
                <w:rFonts w:ascii="Times New Roman" w:hAnsi="Times New Roman"/>
                <w:sz w:val="24"/>
                <w:szCs w:val="24"/>
              </w:rPr>
              <w:t>силабусу</w:t>
            </w:r>
            <w:proofErr w:type="spellEnd"/>
            <w:r w:rsidRPr="00D018E1">
              <w:rPr>
                <w:rFonts w:ascii="Times New Roman" w:hAnsi="Times New Roman"/>
                <w:sz w:val="24"/>
                <w:szCs w:val="24"/>
              </w:rPr>
              <w:t xml:space="preserve"> (посада, ПІБ, </w:t>
            </w:r>
            <w:proofErr w:type="spellStart"/>
            <w:r w:rsidRPr="00D018E1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D018E1">
              <w:rPr>
                <w:rFonts w:ascii="Times New Roman" w:hAnsi="Times New Roman"/>
                <w:sz w:val="24"/>
                <w:szCs w:val="24"/>
              </w:rPr>
              <w:t>. пошта)</w:t>
            </w:r>
          </w:p>
        </w:tc>
        <w:tc>
          <w:tcPr>
            <w:tcW w:w="5871" w:type="dxa"/>
          </w:tcPr>
          <w:p w:rsidR="006A5A51" w:rsidRPr="006A5A51" w:rsidRDefault="006A5A51" w:rsidP="006A5A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5A51">
              <w:rPr>
                <w:rFonts w:ascii="Times New Roman" w:hAnsi="Times New Roman"/>
                <w:bCs/>
                <w:sz w:val="24"/>
                <w:szCs w:val="24"/>
              </w:rPr>
              <w:t xml:space="preserve">М.В. </w:t>
            </w:r>
            <w:proofErr w:type="spellStart"/>
            <w:r w:rsidRPr="006A5A51">
              <w:rPr>
                <w:rFonts w:ascii="Times New Roman" w:hAnsi="Times New Roman"/>
                <w:bCs/>
                <w:sz w:val="24"/>
                <w:szCs w:val="24"/>
              </w:rPr>
              <w:t>Герасименко</w:t>
            </w:r>
            <w:proofErr w:type="spellEnd"/>
            <w:r w:rsidRPr="006A5A51">
              <w:rPr>
                <w:rFonts w:ascii="Times New Roman" w:hAnsi="Times New Roman"/>
                <w:bCs/>
                <w:sz w:val="24"/>
                <w:szCs w:val="24"/>
              </w:rPr>
              <w:t xml:space="preserve">, ст. викладач каф. ФОЕТ, </w:t>
            </w:r>
            <w:proofErr w:type="spellStart"/>
            <w:r w:rsidRPr="006A5A51">
              <w:rPr>
                <w:rFonts w:ascii="Times New Roman" w:hAnsi="Times New Roman"/>
                <w:bCs/>
                <w:sz w:val="24"/>
                <w:szCs w:val="24"/>
              </w:rPr>
              <w:t>к.т.н</w:t>
            </w:r>
            <w:proofErr w:type="spellEnd"/>
            <w:r w:rsidRPr="006A5A5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46624E" w:rsidRPr="00D018E1" w:rsidRDefault="006A5A51" w:rsidP="006A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A51">
              <w:rPr>
                <w:rFonts w:ascii="Times New Roman" w:hAnsi="Times New Roman"/>
                <w:bCs/>
                <w:sz w:val="24"/>
                <w:szCs w:val="24"/>
              </w:rPr>
              <w:t>Е-</w:t>
            </w:r>
            <w:r w:rsidRPr="006A5A5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6A5A51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hyperlink r:id="rId10" w:history="1">
              <w:r w:rsidRPr="006A5A5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A5A5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ykola</w:t>
              </w:r>
              <w:r w:rsidRPr="006A5A5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A5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gerasymenko</w:t>
              </w:r>
              <w:r w:rsidRPr="006A5A5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6A5A5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nure</w:t>
              </w:r>
              <w:r w:rsidRPr="006A5A5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6A5A5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ua</w:t>
              </w:r>
            </w:hyperlink>
            <w:bookmarkStart w:id="0" w:name="_GoBack"/>
            <w:bookmarkEnd w:id="0"/>
          </w:p>
        </w:tc>
      </w:tr>
    </w:tbl>
    <w:p w:rsidR="003029E0" w:rsidRDefault="00216EB0"/>
    <w:sectPr w:rsidR="003029E0" w:rsidSect="00F24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A03FD"/>
    <w:multiLevelType w:val="hybridMultilevel"/>
    <w:tmpl w:val="675CB8D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624E"/>
    <w:rsid w:val="00015AA9"/>
    <w:rsid w:val="00030FFC"/>
    <w:rsid w:val="00204E57"/>
    <w:rsid w:val="00216EB0"/>
    <w:rsid w:val="00341FA8"/>
    <w:rsid w:val="0046624E"/>
    <w:rsid w:val="00532099"/>
    <w:rsid w:val="006100C4"/>
    <w:rsid w:val="006A5A51"/>
    <w:rsid w:val="00855FCC"/>
    <w:rsid w:val="00874646"/>
    <w:rsid w:val="00916DEC"/>
    <w:rsid w:val="00A20CE2"/>
    <w:rsid w:val="00A86635"/>
    <w:rsid w:val="00BF4FE7"/>
    <w:rsid w:val="00C04236"/>
    <w:rsid w:val="00C10830"/>
    <w:rsid w:val="00C44DA0"/>
    <w:rsid w:val="00C52D57"/>
    <w:rsid w:val="00DF6189"/>
    <w:rsid w:val="00F24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4E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6624E"/>
    <w:pPr>
      <w:ind w:left="720"/>
      <w:contextualSpacing/>
    </w:pPr>
  </w:style>
  <w:style w:type="character" w:styleId="a3">
    <w:name w:val="Hyperlink"/>
    <w:rsid w:val="0046624E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46624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99"/>
    <w:qFormat/>
    <w:rsid w:val="0046624E"/>
    <w:pPr>
      <w:spacing w:after="200" w:line="276" w:lineRule="auto"/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4E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6624E"/>
    <w:pPr>
      <w:ind w:left="720"/>
      <w:contextualSpacing/>
    </w:pPr>
  </w:style>
  <w:style w:type="character" w:styleId="a3">
    <w:name w:val="Hyperlink"/>
    <w:rsid w:val="0046624E"/>
    <w:rPr>
      <w:color w:val="0000FF"/>
      <w:u w:val="single"/>
    </w:rPr>
  </w:style>
  <w:style w:type="paragraph" w:customStyle="1" w:styleId="a4">
    <w:name w:val="Знак Знак Знак Знак Знак Знак"/>
    <w:basedOn w:val="a"/>
    <w:rsid w:val="0046624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99"/>
    <w:qFormat/>
    <w:rsid w:val="0046624E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mailto:mykola.gerasymenko@nure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.nure.ua/plagi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hp</cp:lastModifiedBy>
  <cp:revision>9</cp:revision>
  <dcterms:created xsi:type="dcterms:W3CDTF">2021-10-26T11:59:00Z</dcterms:created>
  <dcterms:modified xsi:type="dcterms:W3CDTF">2026-01-12T12:30:00Z</dcterms:modified>
</cp:coreProperties>
</file>