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10" w:rsidRPr="00910360" w:rsidRDefault="007B74EF" w:rsidP="001278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66EBC">
        <w:rPr>
          <w:rFonts w:ascii="Times New Roman" w:hAnsi="Times New Roman"/>
          <w:sz w:val="28"/>
          <w:szCs w:val="28"/>
        </w:rPr>
        <w:t>Си</w:t>
      </w:r>
      <w:r w:rsidR="00127851" w:rsidRPr="00966EBC">
        <w:rPr>
          <w:rFonts w:ascii="Times New Roman" w:hAnsi="Times New Roman"/>
          <w:sz w:val="28"/>
          <w:szCs w:val="28"/>
        </w:rPr>
        <w:t>лабус</w:t>
      </w:r>
      <w:proofErr w:type="spellEnd"/>
      <w:r w:rsidRPr="00966EBC">
        <w:rPr>
          <w:rFonts w:ascii="Times New Roman" w:hAnsi="Times New Roman"/>
          <w:sz w:val="28"/>
          <w:szCs w:val="28"/>
        </w:rPr>
        <w:t xml:space="preserve"> </w:t>
      </w:r>
      <w:r w:rsidR="00127851" w:rsidRPr="00966EBC">
        <w:rPr>
          <w:rFonts w:ascii="Times New Roman" w:hAnsi="Times New Roman"/>
          <w:sz w:val="28"/>
          <w:szCs w:val="28"/>
        </w:rPr>
        <w:t>н</w:t>
      </w:r>
      <w:r w:rsidR="00983B10" w:rsidRPr="00966EBC">
        <w:rPr>
          <w:rFonts w:ascii="Times New Roman" w:hAnsi="Times New Roman"/>
          <w:sz w:val="28"/>
          <w:szCs w:val="28"/>
        </w:rPr>
        <w:t>авчальної дисципліни</w:t>
      </w:r>
      <w:r w:rsidR="00910360">
        <w:rPr>
          <w:rFonts w:ascii="Times New Roman" w:hAnsi="Times New Roman"/>
          <w:sz w:val="28"/>
          <w:szCs w:val="28"/>
        </w:rPr>
        <w:t xml:space="preserve"> </w:t>
      </w:r>
      <w:r w:rsidR="00C07CD1" w:rsidRPr="00C07CD1">
        <w:rPr>
          <w:rFonts w:ascii="Times New Roman" w:hAnsi="Times New Roman"/>
          <w:sz w:val="28"/>
          <w:szCs w:val="28"/>
        </w:rPr>
        <w:t>«</w:t>
      </w:r>
      <w:r w:rsidR="009A4977" w:rsidRPr="009A4977">
        <w:rPr>
          <w:rFonts w:ascii="Times New Roman" w:hAnsi="Times New Roman"/>
          <w:sz w:val="28"/>
          <w:szCs w:val="28"/>
        </w:rPr>
        <w:t>Мікрохвильові технології та прилади</w:t>
      </w:r>
      <w:r w:rsidR="00C07CD1" w:rsidRPr="00C07CD1">
        <w:rPr>
          <w:rFonts w:ascii="Times New Roman" w:hAnsi="Times New Roman"/>
          <w:sz w:val="28"/>
          <w:szCs w:val="28"/>
        </w:rPr>
        <w:t>»</w:t>
      </w:r>
    </w:p>
    <w:p w:rsidR="00127851" w:rsidRPr="00910360" w:rsidRDefault="00127851" w:rsidP="001278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"/>
        <w:gridCol w:w="2846"/>
        <w:gridCol w:w="6529"/>
      </w:tblGrid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3313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3313" w:type="pct"/>
            <w:vAlign w:val="center"/>
          </w:tcPr>
          <w:p w:rsidR="00F530CB" w:rsidRPr="00A965F0" w:rsidRDefault="00593617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 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3313" w:type="pct"/>
            <w:vAlign w:val="center"/>
          </w:tcPr>
          <w:p w:rsidR="00F530CB" w:rsidRPr="00A965F0" w:rsidRDefault="009A4977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</w:t>
            </w:r>
            <w:r w:rsidR="00F530CB" w:rsidRPr="00A965F0">
              <w:rPr>
                <w:rFonts w:ascii="Times New Roman" w:hAnsi="Times New Roman"/>
                <w:sz w:val="24"/>
                <w:szCs w:val="24"/>
              </w:rPr>
              <w:t>рський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3313" w:type="pct"/>
            <w:vAlign w:val="center"/>
          </w:tcPr>
          <w:p w:rsidR="00F530CB" w:rsidRPr="00593662" w:rsidRDefault="004D1FD7" w:rsidP="009A4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D7">
              <w:rPr>
                <w:rFonts w:ascii="Times New Roman" w:hAnsi="Times New Roman"/>
                <w:sz w:val="24"/>
                <w:szCs w:val="24"/>
              </w:rPr>
              <w:t>175 Інформаційно-вимірювальні технології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3313" w:type="pct"/>
            <w:vAlign w:val="center"/>
          </w:tcPr>
          <w:p w:rsidR="00F530CB" w:rsidRPr="00593662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662">
              <w:rPr>
                <w:rFonts w:ascii="Times New Roman" w:hAnsi="Times New Roman"/>
                <w:sz w:val="24"/>
                <w:szCs w:val="24"/>
              </w:rPr>
              <w:t>ОПП «</w:t>
            </w:r>
            <w:r w:rsidR="009A4977" w:rsidRPr="009A4977">
              <w:rPr>
                <w:rFonts w:ascii="Times New Roman" w:hAnsi="Times New Roman"/>
                <w:sz w:val="24"/>
                <w:szCs w:val="24"/>
              </w:rPr>
              <w:t xml:space="preserve">Інженерія </w:t>
            </w:r>
            <w:proofErr w:type="spellStart"/>
            <w:r w:rsidR="009A4977" w:rsidRPr="009A4977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 w:rsidR="009A4977" w:rsidRPr="009A4977">
              <w:rPr>
                <w:rFonts w:ascii="Times New Roman" w:hAnsi="Times New Roman"/>
                <w:sz w:val="24"/>
                <w:szCs w:val="24"/>
              </w:rPr>
              <w:t xml:space="preserve"> та лазерних систем</w:t>
            </w:r>
            <w:r w:rsidRPr="005936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Код і назва дисципліни</w:t>
            </w:r>
            <w:r w:rsidRPr="00A965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>(інформація з ЦІСТ)</w:t>
            </w:r>
          </w:p>
        </w:tc>
        <w:tc>
          <w:tcPr>
            <w:tcW w:w="3313" w:type="pct"/>
            <w:vAlign w:val="center"/>
          </w:tcPr>
          <w:p w:rsidR="00F530CB" w:rsidRPr="00A965F0" w:rsidRDefault="00473AFD" w:rsidP="00940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МТ</w:t>
            </w:r>
            <w:r w:rsidR="00940D3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F530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A4977" w:rsidRPr="009A4977">
              <w:rPr>
                <w:rFonts w:ascii="Times New Roman" w:hAnsi="Times New Roman"/>
                <w:sz w:val="24"/>
                <w:szCs w:val="24"/>
              </w:rPr>
              <w:t>Мікрохвильові технології та прилади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3313" w:type="pct"/>
            <w:vAlign w:val="center"/>
          </w:tcPr>
          <w:p w:rsidR="00F530CB" w:rsidRPr="00A965F0" w:rsidRDefault="009A4977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3313" w:type="pct"/>
            <w:vAlign w:val="center"/>
          </w:tcPr>
          <w:p w:rsidR="00F530CB" w:rsidRPr="00A965F0" w:rsidRDefault="006149AF" w:rsidP="00614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AF">
              <w:rPr>
                <w:rFonts w:ascii="Times New Roman" w:hAnsi="Times New Roman"/>
                <w:sz w:val="24"/>
                <w:szCs w:val="24"/>
              </w:rPr>
              <w:t>Всього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 w:rsidRPr="006149AF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49AF">
              <w:rPr>
                <w:rFonts w:ascii="Times New Roman" w:hAnsi="Times New Roman"/>
                <w:sz w:val="24"/>
                <w:szCs w:val="24"/>
              </w:rPr>
              <w:t xml:space="preserve"> аудиторних</w:t>
            </w:r>
            <w:r w:rsidR="00CD5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9A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  <w:r w:rsidRPr="006149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  <w:r w:rsidRPr="006149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530CB" w:rsidRPr="00593662">
              <w:rPr>
                <w:rFonts w:ascii="Times New Roman" w:hAnsi="Times New Roman"/>
                <w:sz w:val="24"/>
                <w:szCs w:val="24"/>
              </w:rPr>
              <w:t>Лекції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– 30 год.</w:t>
            </w:r>
            <w:r w:rsidR="00F530CB" w:rsidRPr="00593662">
              <w:rPr>
                <w:rFonts w:ascii="Times New Roman" w:hAnsi="Times New Roman"/>
                <w:sz w:val="24"/>
                <w:szCs w:val="24"/>
              </w:rPr>
              <w:t>, практичні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473AFD">
              <w:rPr>
                <w:rFonts w:ascii="Times New Roman" w:hAnsi="Times New Roman"/>
                <w:sz w:val="24"/>
                <w:szCs w:val="24"/>
              </w:rPr>
              <w:t>0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  <w:r w:rsidR="00F530CB" w:rsidRPr="00593662">
              <w:rPr>
                <w:rFonts w:ascii="Times New Roman" w:hAnsi="Times New Roman"/>
                <w:sz w:val="24"/>
                <w:szCs w:val="24"/>
              </w:rPr>
              <w:t>, лабораторні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73AFD">
              <w:rPr>
                <w:rFonts w:ascii="Times New Roman" w:hAnsi="Times New Roman"/>
                <w:sz w:val="24"/>
                <w:szCs w:val="24"/>
              </w:rPr>
              <w:t>20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  <w:r w:rsidR="00F530CB" w:rsidRPr="00593662">
              <w:rPr>
                <w:rFonts w:ascii="Times New Roman" w:hAnsi="Times New Roman"/>
                <w:sz w:val="24"/>
                <w:szCs w:val="24"/>
              </w:rPr>
              <w:t>, консультації</w:t>
            </w:r>
            <w:r w:rsidR="00F443BF">
              <w:rPr>
                <w:rFonts w:ascii="Times New Roman" w:hAnsi="Times New Roman"/>
                <w:sz w:val="24"/>
                <w:szCs w:val="24"/>
              </w:rPr>
              <w:t xml:space="preserve"> – 10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  <w:r w:rsidR="00F530CB" w:rsidRPr="00593662">
              <w:rPr>
                <w:rFonts w:ascii="Times New Roman" w:hAnsi="Times New Roman"/>
                <w:sz w:val="24"/>
                <w:szCs w:val="24"/>
              </w:rPr>
              <w:t>, самостійна робота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443BF">
              <w:rPr>
                <w:rFonts w:ascii="Times New Roman" w:hAnsi="Times New Roman"/>
                <w:sz w:val="24"/>
                <w:szCs w:val="24"/>
              </w:rPr>
              <w:t>80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  <w:r w:rsidR="00F530CB" w:rsidRPr="00593662">
              <w:rPr>
                <w:rFonts w:ascii="Times New Roman" w:hAnsi="Times New Roman"/>
                <w:sz w:val="24"/>
                <w:szCs w:val="24"/>
              </w:rPr>
              <w:t>, сем. контроль</w:t>
            </w:r>
            <w:r w:rsidR="00F530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73AFD">
              <w:rPr>
                <w:rFonts w:ascii="Times New Roman" w:hAnsi="Times New Roman"/>
                <w:sz w:val="24"/>
                <w:szCs w:val="24"/>
              </w:rPr>
              <w:t>іспит комбінований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Графік (терміни</w:t>
            </w:r>
            <w:r>
              <w:rPr>
                <w:rFonts w:ascii="Times New Roman" w:hAnsi="Times New Roman"/>
                <w:sz w:val="24"/>
                <w:szCs w:val="24"/>
              </w:rPr>
              <w:t>) вивчення дисципліни</w:t>
            </w:r>
          </w:p>
        </w:tc>
        <w:tc>
          <w:tcPr>
            <w:tcW w:w="3313" w:type="pct"/>
            <w:vAlign w:val="center"/>
          </w:tcPr>
          <w:p w:rsidR="00F530CB" w:rsidRPr="00A965F0" w:rsidRDefault="00804214" w:rsidP="00804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3325A">
              <w:rPr>
                <w:rFonts w:ascii="Times New Roman" w:hAnsi="Times New Roman"/>
                <w:sz w:val="24"/>
                <w:szCs w:val="24"/>
              </w:rPr>
              <w:t>-й рік</w:t>
            </w:r>
            <w:r w:rsidR="00F530CB" w:rsidRPr="00A965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530CB" w:rsidRPr="00A965F0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3313" w:type="pct"/>
            <w:vAlign w:val="center"/>
          </w:tcPr>
          <w:p w:rsidR="00F530CB" w:rsidRPr="00212522" w:rsidRDefault="0043325A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25A">
              <w:rPr>
                <w:rFonts w:ascii="Times New Roman" w:hAnsi="Times New Roman"/>
                <w:sz w:val="24"/>
                <w:szCs w:val="24"/>
              </w:rPr>
              <w:t xml:space="preserve">Раніше мають бути вивчені дисципліни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73AFD">
              <w:rPr>
                <w:rFonts w:ascii="Times New Roman" w:hAnsi="Times New Roman"/>
                <w:sz w:val="24"/>
                <w:szCs w:val="24"/>
              </w:rPr>
              <w:t>Вища</w:t>
            </w:r>
            <w:r w:rsidR="00F530CB" w:rsidRPr="0021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0CB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F530CB" w:rsidRPr="00CF6D3D" w:rsidRDefault="0043325A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73AFD">
              <w:rPr>
                <w:rFonts w:ascii="Times New Roman" w:hAnsi="Times New Roman"/>
                <w:sz w:val="24"/>
                <w:szCs w:val="24"/>
              </w:rPr>
              <w:t>Фізика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530CB" w:rsidRPr="00A965F0" w:rsidTr="00F530CB">
        <w:trPr>
          <w:trHeight w:val="70"/>
        </w:trPr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4" w:type="pct"/>
            <w:vAlign w:val="center"/>
          </w:tcPr>
          <w:p w:rsidR="00F530CB" w:rsidRPr="001427C3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3313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 xml:space="preserve">кова дисципліна </w:t>
            </w:r>
            <w:r w:rsidRPr="00C21FEC">
              <w:rPr>
                <w:rFonts w:ascii="Times New Roman" w:hAnsi="Times New Roman"/>
                <w:sz w:val="24"/>
                <w:szCs w:val="24"/>
              </w:rPr>
              <w:t>професійної та практичної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 xml:space="preserve"> підготовки, містить змістові модулі:</w:t>
            </w:r>
          </w:p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1.</w:t>
            </w:r>
            <w:r w:rsidRPr="00A965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3AFD" w:rsidRPr="00473AFD">
              <w:rPr>
                <w:rFonts w:ascii="Times New Roman" w:hAnsi="Times New Roman"/>
                <w:sz w:val="24"/>
                <w:szCs w:val="24"/>
              </w:rPr>
              <w:t>Фізичні основи мікрохвильових технологій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73AFD" w:rsidRPr="00473AFD">
              <w:rPr>
                <w:rFonts w:ascii="Times New Roman" w:hAnsi="Times New Roman"/>
                <w:sz w:val="24"/>
                <w:szCs w:val="24"/>
              </w:rPr>
              <w:t>Пасивні (лінійні) елементи мікрохвильових пристроїв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73AFD" w:rsidRPr="00473AFD">
              <w:rPr>
                <w:rFonts w:ascii="Times New Roman" w:hAnsi="Times New Roman"/>
                <w:bCs/>
                <w:sz w:val="24"/>
                <w:szCs w:val="24"/>
              </w:rPr>
              <w:t xml:space="preserve">Активні мікрохвильові прилади. </w:t>
            </w:r>
            <w:r w:rsidR="00643136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473AFD" w:rsidRPr="00473AFD">
              <w:rPr>
                <w:rFonts w:ascii="Times New Roman" w:hAnsi="Times New Roman"/>
                <w:bCs/>
                <w:sz w:val="24"/>
                <w:szCs w:val="24"/>
              </w:rPr>
              <w:t>оделювання НВЧ систем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3313" w:type="pct"/>
            <w:vAlign w:val="center"/>
          </w:tcPr>
          <w:p w:rsidR="00F530CB" w:rsidRDefault="00473AFD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AFD">
              <w:rPr>
                <w:rFonts w:ascii="Times New Roman" w:hAnsi="Times New Roman"/>
                <w:sz w:val="24"/>
                <w:szCs w:val="24"/>
              </w:rPr>
              <w:t>Здатність застосовувати професійні знання й уміння у практичних ситуаціях</w:t>
            </w:r>
            <w:r w:rsidR="00F530CB" w:rsidRPr="005A49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1345" w:rsidRDefault="00473AFD" w:rsidP="00473AFD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 w:rsidRPr="00473AFD">
              <w:rPr>
                <w:rFonts w:eastAsia="Times New Roman"/>
                <w:color w:val="auto"/>
                <w:lang w:val="uk-UA"/>
              </w:rPr>
              <w:t>Здатність проектувати засоби інформаційно</w:t>
            </w:r>
            <w:r>
              <w:rPr>
                <w:rFonts w:eastAsia="Times New Roman"/>
                <w:color w:val="auto"/>
                <w:lang w:val="uk-UA"/>
              </w:rPr>
              <w:t>-вимірювальної техніки та опису</w:t>
            </w:r>
            <w:r w:rsidRPr="00473AFD">
              <w:rPr>
                <w:rFonts w:eastAsia="Times New Roman"/>
                <w:color w:val="auto"/>
                <w:lang w:val="uk-UA"/>
              </w:rPr>
              <w:t>вати принцип їх роботи.</w:t>
            </w:r>
          </w:p>
          <w:p w:rsidR="00473AFD" w:rsidRPr="00473AFD" w:rsidRDefault="00473AFD" w:rsidP="00473AFD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 w:rsidRPr="00473AFD">
              <w:rPr>
                <w:rFonts w:eastAsia="Times New Roman"/>
                <w:color w:val="auto"/>
                <w:lang w:val="uk-UA"/>
              </w:rPr>
              <w:t>Здатність використовувати сучасні інженерні</w:t>
            </w:r>
            <w:r>
              <w:rPr>
                <w:rFonts w:eastAsia="Times New Roman"/>
                <w:color w:val="auto"/>
                <w:lang w:val="uk-UA"/>
              </w:rPr>
              <w:t xml:space="preserve"> та математичні пакети для ство</w:t>
            </w:r>
            <w:r w:rsidRPr="00473AFD">
              <w:rPr>
                <w:rFonts w:eastAsia="Times New Roman"/>
                <w:color w:val="auto"/>
                <w:lang w:val="uk-UA"/>
              </w:rPr>
              <w:t>рення моделей приладів і систем вимірювань.</w:t>
            </w:r>
          </w:p>
          <w:p w:rsidR="00F530CB" w:rsidRPr="00CC1E29" w:rsidRDefault="00473AFD" w:rsidP="00473AFD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 w:rsidRPr="00473AFD">
              <w:rPr>
                <w:rFonts w:eastAsia="Times New Roman"/>
                <w:color w:val="auto"/>
                <w:lang w:val="uk-UA"/>
              </w:rPr>
              <w:t xml:space="preserve">Здатність застосовувати стандартні методи </w:t>
            </w:r>
            <w:r>
              <w:rPr>
                <w:rFonts w:eastAsia="Times New Roman"/>
                <w:color w:val="auto"/>
                <w:lang w:val="uk-UA"/>
              </w:rPr>
              <w:t>розрахунку при конструюванні мо</w:t>
            </w:r>
            <w:r w:rsidRPr="00473AFD">
              <w:rPr>
                <w:rFonts w:eastAsia="Times New Roman"/>
                <w:color w:val="auto"/>
                <w:lang w:val="uk-UA"/>
              </w:rPr>
              <w:t>дулів, деталей та вузлів засобів вимірювальної тех</w:t>
            </w:r>
            <w:r>
              <w:rPr>
                <w:rFonts w:eastAsia="Times New Roman"/>
                <w:color w:val="auto"/>
                <w:lang w:val="uk-UA"/>
              </w:rPr>
              <w:t>ніки та їх обчислювальних компо</w:t>
            </w:r>
            <w:r w:rsidRPr="00473AFD">
              <w:rPr>
                <w:rFonts w:eastAsia="Times New Roman"/>
                <w:color w:val="auto"/>
                <w:lang w:val="uk-UA"/>
              </w:rPr>
              <w:t>нент і модулів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 xml:space="preserve">Результати </w:t>
            </w:r>
            <w:r>
              <w:rPr>
                <w:rFonts w:ascii="Times New Roman" w:hAnsi="Times New Roman"/>
                <w:sz w:val="24"/>
                <w:szCs w:val="24"/>
              </w:rPr>
              <w:t>навчання здобувача вищої освіти</w:t>
            </w:r>
          </w:p>
        </w:tc>
        <w:tc>
          <w:tcPr>
            <w:tcW w:w="3313" w:type="pct"/>
            <w:vAlign w:val="center"/>
          </w:tcPr>
          <w:p w:rsidR="00D37504" w:rsidRPr="00D37504" w:rsidRDefault="00D37504" w:rsidP="00D37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504">
              <w:rPr>
                <w:rFonts w:ascii="Times New Roman" w:hAnsi="Times New Roman"/>
                <w:sz w:val="24"/>
                <w:szCs w:val="24"/>
              </w:rPr>
              <w:t>Вміти знаходити обґрунтовані рішення при складанні структурної, функціональної та принципової схем засобів інформаційно-вимірювальної техніки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504" w:rsidRPr="00D37504" w:rsidRDefault="00D37504" w:rsidP="00D37504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 w:rsidRPr="00D37504">
              <w:rPr>
                <w:rFonts w:eastAsia="Times New Roman"/>
                <w:color w:val="auto"/>
                <w:lang w:val="uk-UA"/>
              </w:rPr>
              <w:t>Вміти організовувати та проводити вимірювання, технічний контроль і випробування.</w:t>
            </w:r>
          </w:p>
          <w:p w:rsidR="00F530CB" w:rsidRDefault="00D37504" w:rsidP="00D37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504">
              <w:rPr>
                <w:rFonts w:ascii="Times New Roman" w:hAnsi="Times New Roman"/>
                <w:sz w:val="24"/>
                <w:szCs w:val="24"/>
              </w:rPr>
              <w:t>Розуміти застосовуванні методики та методи аналізу, проектування і дослідження, а також обмежень їх використання.</w:t>
            </w:r>
          </w:p>
          <w:p w:rsidR="00F530CB" w:rsidRPr="00D37504" w:rsidRDefault="00D37504" w:rsidP="00D37504">
            <w:pPr>
              <w:pStyle w:val="Default"/>
              <w:rPr>
                <w:rFonts w:eastAsia="Times New Roman"/>
                <w:color w:val="auto"/>
                <w:lang w:val="uk-UA"/>
              </w:rPr>
            </w:pPr>
            <w:r w:rsidRPr="00D37504">
              <w:rPr>
                <w:rFonts w:eastAsia="Times New Roman"/>
                <w:color w:val="auto"/>
                <w:lang w:val="uk-UA"/>
              </w:rPr>
              <w:t>Знати та вміти застосовувати сучасні інформаційні технології для вирішення задач в сфері метрології та інформаційно-вимірювальної техніки</w:t>
            </w:r>
          </w:p>
        </w:tc>
      </w:tr>
    </w:tbl>
    <w:p w:rsidR="00643136" w:rsidRDefault="0064313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"/>
        <w:gridCol w:w="2846"/>
        <w:gridCol w:w="6529"/>
      </w:tblGrid>
      <w:tr w:rsidR="00F530CB" w:rsidRPr="00A965F0" w:rsidTr="00F530CB">
        <w:tc>
          <w:tcPr>
            <w:tcW w:w="243" w:type="pct"/>
            <w:vAlign w:val="center"/>
          </w:tcPr>
          <w:p w:rsidR="00F530CB" w:rsidRPr="007A25A8" w:rsidRDefault="00F530CB" w:rsidP="00F530C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Система оцінювання відповідно до кожного завданн</w:t>
            </w:r>
            <w:r>
              <w:rPr>
                <w:rFonts w:ascii="Times New Roman" w:hAnsi="Times New Roman"/>
                <w:sz w:val="24"/>
                <w:szCs w:val="24"/>
              </w:rPr>
              <w:t>я для складання заліку/екзамену</w:t>
            </w:r>
          </w:p>
        </w:tc>
        <w:tc>
          <w:tcPr>
            <w:tcW w:w="3313" w:type="pct"/>
            <w:tcBorders>
              <w:bottom w:val="single" w:sz="4" w:space="0" w:color="auto"/>
            </w:tcBorders>
            <w:vAlign w:val="center"/>
          </w:tcPr>
          <w:p w:rsidR="00F530CB" w:rsidRPr="00C0595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50">
              <w:rPr>
                <w:rFonts w:ascii="Times New Roman" w:hAnsi="Times New Roman"/>
                <w:sz w:val="24"/>
                <w:szCs w:val="24"/>
              </w:rPr>
              <w:t xml:space="preserve">Підсумковий модульний контроль з дисципліни передбачає </w:t>
            </w:r>
            <w:r w:rsidR="00D37504">
              <w:rPr>
                <w:rFonts w:ascii="Times New Roman" w:hAnsi="Times New Roman"/>
                <w:sz w:val="24"/>
                <w:szCs w:val="24"/>
              </w:rPr>
              <w:t>комбінований іспит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>.</w:t>
            </w:r>
            <w:r w:rsidR="00D37504">
              <w:rPr>
                <w:rFonts w:ascii="Times New Roman" w:hAnsi="Times New Roman"/>
                <w:sz w:val="24"/>
                <w:szCs w:val="24"/>
              </w:rPr>
              <w:t xml:space="preserve"> Оцінка за семестр </w:t>
            </w:r>
            <w:r w:rsidR="00D37504" w:rsidRPr="00D37504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18.6pt" o:ole="">
                  <v:imagedata r:id="rId5" o:title=""/>
                </v:shape>
                <o:OLEObject Type="Embed" ProgID="Equation.DSMT4" ShapeID="_x0000_i1025" DrawAspect="Content" ObjectID="_1071351964" r:id="rId6"/>
              </w:object>
            </w:r>
            <w:r w:rsidR="00D37504" w:rsidRPr="00D37504">
              <w:rPr>
                <w:rFonts w:ascii="Times New Roman" w:hAnsi="Times New Roman"/>
                <w:sz w:val="24"/>
                <w:szCs w:val="24"/>
              </w:rPr>
              <w:t xml:space="preserve"> у 100-бальній системі</w:t>
            </w:r>
            <w:r w:rsidR="00D3750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30CB" w:rsidRPr="00C0595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>. Виконати завдання на практичних занят</w:t>
            </w:r>
            <w:r>
              <w:rPr>
                <w:rFonts w:ascii="Times New Roman" w:hAnsi="Times New Roman"/>
                <w:sz w:val="24"/>
                <w:szCs w:val="24"/>
              </w:rPr>
              <w:t>тях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37504">
              <w:rPr>
                <w:rFonts w:ascii="Times New Roman" w:hAnsi="Times New Roman"/>
                <w:sz w:val="24"/>
                <w:szCs w:val="24"/>
              </w:rPr>
              <w:t>5 занять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всього від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504">
              <w:rPr>
                <w:rFonts w:ascii="Times New Roman" w:hAnsi="Times New Roman"/>
                <w:sz w:val="24"/>
                <w:szCs w:val="24"/>
              </w:rPr>
              <w:t>2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37504">
              <w:rPr>
                <w:rFonts w:ascii="Times New Roman" w:hAnsi="Times New Roman"/>
                <w:sz w:val="24"/>
                <w:szCs w:val="24"/>
              </w:rPr>
              <w:t>37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балів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>. Відпрацювати та захистити лабораторні роботи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>(</w:t>
            </w:r>
            <w:r w:rsidR="00D37504">
              <w:rPr>
                <w:rFonts w:ascii="Times New Roman" w:hAnsi="Times New Roman"/>
                <w:sz w:val="24"/>
                <w:szCs w:val="24"/>
              </w:rPr>
              <w:t>5 робіт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всього від </w:t>
            </w:r>
            <w:r w:rsidR="00D37504">
              <w:rPr>
                <w:rFonts w:ascii="Times New Roman" w:hAnsi="Times New Roman"/>
                <w:sz w:val="24"/>
                <w:szCs w:val="24"/>
              </w:rPr>
              <w:t>27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37504">
              <w:rPr>
                <w:rFonts w:ascii="Times New Roman" w:hAnsi="Times New Roman"/>
                <w:sz w:val="24"/>
                <w:szCs w:val="24"/>
              </w:rPr>
              <w:t>45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балів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30CB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. Виконати </w:t>
            </w:r>
            <w:proofErr w:type="spellStart"/>
            <w:r w:rsidR="00D37504">
              <w:rPr>
                <w:rFonts w:ascii="Times New Roman" w:hAnsi="Times New Roman"/>
                <w:sz w:val="24"/>
                <w:szCs w:val="24"/>
              </w:rPr>
              <w:t>н</w:t>
            </w:r>
            <w:r w:rsidR="00D37504" w:rsidRPr="00D37504">
              <w:rPr>
                <w:rFonts w:ascii="Times New Roman" w:hAnsi="Times New Roman"/>
                <w:sz w:val="24"/>
                <w:szCs w:val="24"/>
              </w:rPr>
              <w:t>апівсеместров</w:t>
            </w:r>
            <w:r w:rsidR="00D375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C05950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 w:rsidR="00D37504">
              <w:rPr>
                <w:rFonts w:ascii="Times New Roman" w:hAnsi="Times New Roman"/>
                <w:sz w:val="24"/>
                <w:szCs w:val="24"/>
              </w:rPr>
              <w:t>у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 w:rsidR="00D37504">
              <w:rPr>
                <w:rFonts w:ascii="Times New Roman" w:hAnsi="Times New Roman"/>
                <w:sz w:val="24"/>
                <w:szCs w:val="24"/>
              </w:rPr>
              <w:t>у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(від </w:t>
            </w:r>
            <w:r w:rsidR="00D37504">
              <w:rPr>
                <w:rFonts w:ascii="Times New Roman" w:hAnsi="Times New Roman"/>
                <w:sz w:val="24"/>
                <w:szCs w:val="24"/>
              </w:rPr>
              <w:t>11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37504">
              <w:rPr>
                <w:rFonts w:ascii="Times New Roman" w:hAnsi="Times New Roman"/>
                <w:sz w:val="24"/>
                <w:szCs w:val="24"/>
              </w:rPr>
              <w:t>18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 xml:space="preserve"> балів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05950">
              <w:rPr>
                <w:rFonts w:ascii="Times New Roman" w:hAnsi="Times New Roman"/>
                <w:sz w:val="24"/>
                <w:szCs w:val="24"/>
              </w:rPr>
              <w:t>.</w:t>
            </w:r>
            <w:r w:rsidR="00D37504">
              <w:rPr>
                <w:rFonts w:ascii="Times New Roman" w:hAnsi="Times New Roman"/>
                <w:sz w:val="24"/>
                <w:szCs w:val="24"/>
              </w:rPr>
              <w:t xml:space="preserve"> Сумарно – </w:t>
            </w:r>
            <w:r w:rsidR="00E10444">
              <w:rPr>
                <w:rFonts w:ascii="Times New Roman" w:hAnsi="Times New Roman"/>
                <w:sz w:val="24"/>
                <w:szCs w:val="24"/>
              </w:rPr>
              <w:t>60…</w:t>
            </w:r>
            <w:r w:rsidR="00D37504">
              <w:rPr>
                <w:rFonts w:ascii="Times New Roman" w:hAnsi="Times New Roman"/>
                <w:sz w:val="24"/>
                <w:szCs w:val="24"/>
              </w:rPr>
              <w:t>100 балів.</w:t>
            </w:r>
          </w:p>
          <w:p w:rsidR="00D37504" w:rsidRPr="00C05950" w:rsidRDefault="00D37504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 xml:space="preserve">цінка за екзамен </w:t>
            </w:r>
            <w:r w:rsidRPr="00D37504">
              <w:rPr>
                <w:rFonts w:ascii="Times New Roman" w:hAnsi="Times New Roman"/>
                <w:position w:val="-12"/>
                <w:sz w:val="24"/>
                <w:szCs w:val="24"/>
              </w:rPr>
              <w:object w:dxaOrig="420" w:dyaOrig="360">
                <v:shape id="_x0000_i1026" type="#_x0000_t75" style="width:22.2pt;height:18.6pt" o:ole="">
                  <v:imagedata r:id="rId7" o:title=""/>
                </v:shape>
                <o:OLEObject Type="Embed" ProgID="Equation.DSMT4" ShapeID="_x0000_i1026" DrawAspect="Content" ObjectID="_1071351965" r:id="rId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>у 100-бальній системі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 xml:space="preserve">складається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відповідей на 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 xml:space="preserve"> теоретичних запитан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>, що оцінюються у 33, 33 та 34 бали відповідно (сум</w:t>
            </w:r>
            <w:r>
              <w:rPr>
                <w:rFonts w:ascii="Times New Roman" w:hAnsi="Times New Roman"/>
                <w:sz w:val="24"/>
                <w:szCs w:val="24"/>
              </w:rPr>
              <w:t>арно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1044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>100 балів).</w:t>
            </w:r>
          </w:p>
          <w:p w:rsidR="00F530CB" w:rsidRPr="00B24AC6" w:rsidRDefault="00D37504" w:rsidP="00D37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>ідсумкова оцінка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екзаменаційної відомості</w:t>
            </w:r>
            <w:r w:rsidRPr="00D37504">
              <w:rPr>
                <w:rFonts w:ascii="Times New Roman" w:hAnsi="Times New Roman"/>
                <w:sz w:val="24"/>
                <w:szCs w:val="24"/>
              </w:rPr>
              <w:t xml:space="preserve"> обчислюється за формулою: </w:t>
            </w:r>
            <w:r w:rsidR="00F93AE3" w:rsidRPr="00D37504">
              <w:rPr>
                <w:rFonts w:ascii="Times New Roman" w:hAnsi="Times New Roman"/>
                <w:position w:val="-12"/>
                <w:sz w:val="24"/>
                <w:szCs w:val="24"/>
              </w:rPr>
              <w:object w:dxaOrig="2500" w:dyaOrig="360">
                <v:shape id="_x0000_i1027" type="#_x0000_t75" style="width:138pt;height:18.6pt" o:ole="">
                  <v:imagedata r:id="rId9" o:title=""/>
                </v:shape>
                <o:OLEObject Type="Embed" ProgID="Equation.DSMT4" ShapeID="_x0000_i1027" DrawAspect="Content" ObjectID="_1071351966" r:id="rId1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A965F0" w:rsidRDefault="00F530CB" w:rsidP="00F530C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3313" w:type="pct"/>
            <w:shd w:val="clear" w:color="auto" w:fill="auto"/>
            <w:vAlign w:val="center"/>
          </w:tcPr>
          <w:p w:rsidR="00F530CB" w:rsidRPr="00A965F0" w:rsidRDefault="00F530CB" w:rsidP="00506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11" w:history="1">
              <w:r w:rsidRPr="00A965F0">
                <w:rPr>
                  <w:rStyle w:val="a4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A965F0">
              <w:rPr>
                <w:rFonts w:ascii="Times New Roman" w:hAnsi="Times New Roman"/>
                <w:sz w:val="24"/>
                <w:szCs w:val="24"/>
              </w:rPr>
              <w:t>). Оновлення робочої програми дисципліни – 202</w:t>
            </w:r>
            <w:bookmarkStart w:id="0" w:name="_GoBack"/>
            <w:bookmarkEnd w:id="0"/>
            <w:r w:rsidR="00015ED8">
              <w:rPr>
                <w:rFonts w:ascii="Times New Roman" w:hAnsi="Times New Roman"/>
                <w:sz w:val="24"/>
                <w:szCs w:val="24"/>
              </w:rPr>
              <w:t>6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 xml:space="preserve"> р. Лабораторн</w:t>
            </w:r>
            <w:r>
              <w:rPr>
                <w:rFonts w:ascii="Times New Roman" w:hAnsi="Times New Roman"/>
                <w:sz w:val="24"/>
                <w:szCs w:val="24"/>
              </w:rPr>
              <w:t>і та практичні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заняття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 xml:space="preserve"> забезпечено сучасним </w:t>
            </w:r>
            <w:r>
              <w:rPr>
                <w:rFonts w:ascii="Times New Roman" w:hAnsi="Times New Roman"/>
                <w:sz w:val="24"/>
                <w:szCs w:val="24"/>
              </w:rPr>
              <w:t>програмним забезпеченням</w:t>
            </w:r>
            <w:r w:rsidRPr="00A965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необхідними математичними пакетами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A965F0" w:rsidRDefault="00F530CB" w:rsidP="00F530C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Методичне забезпечення</w:t>
            </w:r>
          </w:p>
        </w:tc>
        <w:tc>
          <w:tcPr>
            <w:tcW w:w="3313" w:type="pct"/>
            <w:vAlign w:val="center"/>
          </w:tcPr>
          <w:p w:rsidR="00F123C6" w:rsidRPr="00F123C6" w:rsidRDefault="00F123C6" w:rsidP="00F123C6">
            <w:pPr>
              <w:spacing w:after="0" w:line="240" w:lineRule="auto"/>
              <w:ind w:left="300" w:hanging="30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1. О.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О.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Жмудський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 Д.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Д.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Шека.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Основи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електродинаміки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Частина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1. К.: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Вид-во КНУ, 2000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– 413 с.</w:t>
            </w:r>
          </w:p>
          <w:p w:rsidR="00F123C6" w:rsidRPr="00F123C6" w:rsidRDefault="00F123C6" w:rsidP="00F123C6">
            <w:pPr>
              <w:spacing w:after="0" w:line="240" w:lineRule="auto"/>
              <w:ind w:left="300" w:hanging="30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Електродинаміка та поширення радіохвиль. Ч. 1. Основи теорії електромагнітного поля / Ред. В. М.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Шокало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В. І. Правда. – Харків: ХНУРЕ, «Колегіум», 2009. – 286 с.</w:t>
            </w:r>
          </w:p>
          <w:p w:rsidR="00F123C6" w:rsidRPr="00F123C6" w:rsidRDefault="00F123C6" w:rsidP="00F123C6">
            <w:pPr>
              <w:spacing w:after="0" w:line="240" w:lineRule="auto"/>
              <w:ind w:left="300" w:hanging="30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Електродинаміка та поширення радіохвиль. Ч. 2. Випромінювання та поширення електромагнітних хвиль / Ред. В. М.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Шокало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В. І. Правда. – Харків: ХНУРЕ, «Колегіум», 2010. – 435 с.</w:t>
            </w:r>
          </w:p>
          <w:p w:rsidR="00F123C6" w:rsidRPr="00F123C6" w:rsidRDefault="00F123C6" w:rsidP="00F123C6">
            <w:pPr>
              <w:spacing w:after="0" w:line="240" w:lineRule="auto"/>
              <w:ind w:left="300" w:hanging="30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В. В.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Пілінський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Технічна електродинаміка та поширення радіохвиль. 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К.: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Вид-во </w:t>
            </w: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КПІ, 2014. – 547 с.</w:t>
            </w:r>
          </w:p>
          <w:p w:rsidR="00F123C6" w:rsidRPr="00F123C6" w:rsidRDefault="00F123C6" w:rsidP="00F123C6">
            <w:pPr>
              <w:spacing w:after="0" w:line="240" w:lineRule="auto"/>
              <w:ind w:left="300" w:hanging="30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Й. А. Захарія. Методи прикладної електродинаміки. – Львів: «Бескид Біт», 2003. – 352 с.</w:t>
            </w:r>
          </w:p>
          <w:p w:rsidR="008D0CAD" w:rsidRPr="00A965F0" w:rsidRDefault="00F123C6" w:rsidP="00F123C6">
            <w:pPr>
              <w:spacing w:after="0" w:line="240" w:lineRule="auto"/>
              <w:ind w:left="300" w:hanging="300"/>
              <w:rPr>
                <w:rFonts w:ascii="Times New Roman" w:hAnsi="Times New Roman"/>
                <w:sz w:val="24"/>
                <w:szCs w:val="24"/>
              </w:rPr>
            </w:pPr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6. Бондаренко І. М. Мікроелектроніка НВЧ. Ч. 1. Елементи та пристрої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НВЧ-тракту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посібник для студентів ВНЗ. − Харків: ХНУРЕ, 2017. – 152 с. Ч. 2. Напівпровідникові елементи та пристрої НВЧ: </w:t>
            </w:r>
            <w:proofErr w:type="spellStart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Навч</w:t>
            </w:r>
            <w:proofErr w:type="spellEnd"/>
            <w:r w:rsidRPr="00F12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посібник для студентів ЗВО. – Харків: ХНУРЕ, 2019. – 172 с.</w:t>
            </w:r>
          </w:p>
        </w:tc>
      </w:tr>
      <w:tr w:rsidR="00F530CB" w:rsidRPr="00A965F0" w:rsidTr="00F530CB">
        <w:tc>
          <w:tcPr>
            <w:tcW w:w="243" w:type="pct"/>
            <w:vAlign w:val="center"/>
          </w:tcPr>
          <w:p w:rsidR="00F530CB" w:rsidRPr="00A965F0" w:rsidRDefault="00F530CB" w:rsidP="00F530C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4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A965F0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A965F0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A965F0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965F0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3313" w:type="pct"/>
            <w:vAlign w:val="center"/>
          </w:tcPr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05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роф</w:t>
            </w:r>
            <w:proofErr w:type="spellEnd"/>
            <w:r w:rsidRPr="00A965F0">
              <w:rPr>
                <w:rFonts w:ascii="Times New Roman" w:hAnsi="Times New Roman"/>
                <w:bCs/>
                <w:sz w:val="24"/>
                <w:szCs w:val="24"/>
              </w:rPr>
              <w:t xml:space="preserve">. каф. </w:t>
            </w:r>
            <w:r w:rsidR="00F123C6">
              <w:rPr>
                <w:rFonts w:ascii="Times New Roman" w:hAnsi="Times New Roman"/>
                <w:bCs/>
                <w:sz w:val="24"/>
                <w:szCs w:val="24"/>
              </w:rPr>
              <w:t>ФОЕТ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</w:t>
            </w:r>
            <w:r w:rsidR="00F123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="00F123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65F0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рицунов</w:t>
            </w:r>
            <w:proofErr w:type="spellEnd"/>
            <w:r w:rsidRPr="00A965F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965F0">
              <w:rPr>
                <w:rFonts w:ascii="Times New Roman" w:hAnsi="Times New Roman"/>
                <w:bCs/>
                <w:sz w:val="24"/>
                <w:szCs w:val="24"/>
              </w:rPr>
              <w:t>.ф.-м.н</w:t>
            </w:r>
            <w:proofErr w:type="spellEnd"/>
            <w:r w:rsidRPr="00A965F0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професор.</w:t>
            </w:r>
          </w:p>
          <w:p w:rsidR="00F530CB" w:rsidRPr="00A965F0" w:rsidRDefault="00F530CB" w:rsidP="00F5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F0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 w:rsidRPr="00A965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965F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2" w:history="1">
              <w:bookmarkStart w:id="1" w:name="OLE_LINK1"/>
              <w:bookmarkStart w:id="2" w:name="OLE_LINK2"/>
              <w:r w:rsidRPr="00122795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alexander.gritsunov</w:t>
              </w:r>
              <w:bookmarkEnd w:id="1"/>
              <w:bookmarkEnd w:id="2"/>
              <w:r w:rsidRPr="00122795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122795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nure</w:t>
              </w:r>
              <w:r w:rsidRPr="00122795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122795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ua</w:t>
              </w:r>
            </w:hyperlink>
          </w:p>
        </w:tc>
      </w:tr>
    </w:tbl>
    <w:p w:rsidR="00983B10" w:rsidRPr="00966EBC" w:rsidRDefault="00983B10">
      <w:pPr>
        <w:rPr>
          <w:rFonts w:ascii="Times New Roman" w:hAnsi="Times New Roman"/>
          <w:sz w:val="24"/>
          <w:szCs w:val="24"/>
        </w:rPr>
      </w:pPr>
    </w:p>
    <w:sectPr w:rsidR="00983B10" w:rsidRPr="00966EBC" w:rsidSect="00DF487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3573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1B71"/>
    <w:rsid w:val="0000486D"/>
    <w:rsid w:val="00015ED8"/>
    <w:rsid w:val="000528B7"/>
    <w:rsid w:val="000804D6"/>
    <w:rsid w:val="00084E36"/>
    <w:rsid w:val="00127851"/>
    <w:rsid w:val="001417B8"/>
    <w:rsid w:val="001427C3"/>
    <w:rsid w:val="001D0084"/>
    <w:rsid w:val="001D1A73"/>
    <w:rsid w:val="00212522"/>
    <w:rsid w:val="00216C11"/>
    <w:rsid w:val="00225CBA"/>
    <w:rsid w:val="00235F9B"/>
    <w:rsid w:val="00284D99"/>
    <w:rsid w:val="002967EC"/>
    <w:rsid w:val="00355824"/>
    <w:rsid w:val="003566C9"/>
    <w:rsid w:val="00377C4D"/>
    <w:rsid w:val="003C47BA"/>
    <w:rsid w:val="003E6422"/>
    <w:rsid w:val="003F1DD7"/>
    <w:rsid w:val="00411B4C"/>
    <w:rsid w:val="00414567"/>
    <w:rsid w:val="0043325A"/>
    <w:rsid w:val="00433DD3"/>
    <w:rsid w:val="00447408"/>
    <w:rsid w:val="00473AFD"/>
    <w:rsid w:val="0047563E"/>
    <w:rsid w:val="00481E4E"/>
    <w:rsid w:val="004843A4"/>
    <w:rsid w:val="004900B5"/>
    <w:rsid w:val="00491B71"/>
    <w:rsid w:val="004A1392"/>
    <w:rsid w:val="004D1FD7"/>
    <w:rsid w:val="004E22F2"/>
    <w:rsid w:val="004E38AD"/>
    <w:rsid w:val="005065D7"/>
    <w:rsid w:val="00593617"/>
    <w:rsid w:val="00593662"/>
    <w:rsid w:val="005A49B2"/>
    <w:rsid w:val="005A52D6"/>
    <w:rsid w:val="00605565"/>
    <w:rsid w:val="006149AF"/>
    <w:rsid w:val="00643136"/>
    <w:rsid w:val="006A65A9"/>
    <w:rsid w:val="00714D46"/>
    <w:rsid w:val="0073758F"/>
    <w:rsid w:val="00754821"/>
    <w:rsid w:val="00766A9C"/>
    <w:rsid w:val="00774D88"/>
    <w:rsid w:val="00777B71"/>
    <w:rsid w:val="007B74EF"/>
    <w:rsid w:val="007C7BEE"/>
    <w:rsid w:val="0080324C"/>
    <w:rsid w:val="008037BA"/>
    <w:rsid w:val="00804214"/>
    <w:rsid w:val="00851DCC"/>
    <w:rsid w:val="008642A5"/>
    <w:rsid w:val="0087156D"/>
    <w:rsid w:val="00895C92"/>
    <w:rsid w:val="008C7720"/>
    <w:rsid w:val="008D0CAD"/>
    <w:rsid w:val="008E5707"/>
    <w:rsid w:val="00910360"/>
    <w:rsid w:val="00940D34"/>
    <w:rsid w:val="00966EBC"/>
    <w:rsid w:val="00983B10"/>
    <w:rsid w:val="009A4977"/>
    <w:rsid w:val="009D4F45"/>
    <w:rsid w:val="00A10511"/>
    <w:rsid w:val="00A32FD6"/>
    <w:rsid w:val="00A4772D"/>
    <w:rsid w:val="00A6181E"/>
    <w:rsid w:val="00A6424B"/>
    <w:rsid w:val="00A71945"/>
    <w:rsid w:val="00A965F0"/>
    <w:rsid w:val="00A977EB"/>
    <w:rsid w:val="00AF5571"/>
    <w:rsid w:val="00B24AC6"/>
    <w:rsid w:val="00B25466"/>
    <w:rsid w:val="00B45A2B"/>
    <w:rsid w:val="00B5774E"/>
    <w:rsid w:val="00B9679F"/>
    <w:rsid w:val="00C0668F"/>
    <w:rsid w:val="00C07CD1"/>
    <w:rsid w:val="00C11A84"/>
    <w:rsid w:val="00C21FEC"/>
    <w:rsid w:val="00C37399"/>
    <w:rsid w:val="00C465A1"/>
    <w:rsid w:val="00C5734C"/>
    <w:rsid w:val="00C830C8"/>
    <w:rsid w:val="00C95A1D"/>
    <w:rsid w:val="00CC1E29"/>
    <w:rsid w:val="00CD5720"/>
    <w:rsid w:val="00CF6D3D"/>
    <w:rsid w:val="00D13B1D"/>
    <w:rsid w:val="00D15CAD"/>
    <w:rsid w:val="00D223F2"/>
    <w:rsid w:val="00D2388F"/>
    <w:rsid w:val="00D37504"/>
    <w:rsid w:val="00D4239E"/>
    <w:rsid w:val="00D81345"/>
    <w:rsid w:val="00D960B7"/>
    <w:rsid w:val="00DC426A"/>
    <w:rsid w:val="00DE7D0F"/>
    <w:rsid w:val="00DF4873"/>
    <w:rsid w:val="00E10444"/>
    <w:rsid w:val="00E43102"/>
    <w:rsid w:val="00E437D9"/>
    <w:rsid w:val="00E50C86"/>
    <w:rsid w:val="00E555C7"/>
    <w:rsid w:val="00E57396"/>
    <w:rsid w:val="00F113F6"/>
    <w:rsid w:val="00F123C6"/>
    <w:rsid w:val="00F443BF"/>
    <w:rsid w:val="00F530CB"/>
    <w:rsid w:val="00F65E0A"/>
    <w:rsid w:val="00F67492"/>
    <w:rsid w:val="00F72088"/>
    <w:rsid w:val="00F93AE3"/>
    <w:rsid w:val="00FE2AA5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0B5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B7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91B71"/>
    <w:pPr>
      <w:ind w:left="720"/>
      <w:contextualSpacing/>
    </w:pPr>
  </w:style>
  <w:style w:type="paragraph" w:customStyle="1" w:styleId="Char">
    <w:name w:val="Char Знак Знак Знак Знак Знак Знак Знак Знак Знак Знак Знак Знак"/>
    <w:basedOn w:val="a"/>
    <w:rsid w:val="0012785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rsid w:val="008642A5"/>
    <w:rPr>
      <w:color w:val="0000FF"/>
      <w:u w:val="single"/>
    </w:rPr>
  </w:style>
  <w:style w:type="paragraph" w:customStyle="1" w:styleId="a5">
    <w:name w:val="Знак Знак Знак Знак Знак Знак"/>
    <w:basedOn w:val="a"/>
    <w:rsid w:val="008E570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CC1E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mailto:alexander.gritsunov@nure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lib.nure.ua/plagiat" TargetMode="External"/><Relationship Id="rId5" Type="http://schemas.openxmlformats.org/officeDocument/2006/relationships/image" Target="media/image1.wmf"/><Relationship Id="rId15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565</Words>
  <Characters>3943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Комп’ютерні методи конструювання та проєктування електронних засобів</vt:lpstr>
    </vt:vector>
  </TitlesOfParts>
  <Company>Microsoft</Company>
  <LinksUpToDate>false</LinksUpToDate>
  <CharactersWithSpaces>4500</CharactersWithSpaces>
  <SharedDoc>false</SharedDoc>
  <HLinks>
    <vt:vector size="18" baseType="variant">
      <vt:variant>
        <vt:i4>2555970</vt:i4>
      </vt:variant>
      <vt:variant>
        <vt:i4>9</vt:i4>
      </vt:variant>
      <vt:variant>
        <vt:i4>0</vt:i4>
      </vt:variant>
      <vt:variant>
        <vt:i4>5</vt:i4>
      </vt:variant>
      <vt:variant>
        <vt:lpwstr>mailto:alexander.gritsunov@nure.ua</vt:lpwstr>
      </vt:variant>
      <vt:variant>
        <vt:lpwstr/>
      </vt:variant>
      <vt:variant>
        <vt:i4>458777</vt:i4>
      </vt:variant>
      <vt:variant>
        <vt:i4>6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Комп’ютерні методи конструювання та проєктування електронних засобів</dc:title>
  <dc:creator>Alexander Gritsunov</dc:creator>
  <cp:lastModifiedBy>Administrator</cp:lastModifiedBy>
  <cp:revision>31</cp:revision>
  <dcterms:created xsi:type="dcterms:W3CDTF">2024-03-16T15:12:00Z</dcterms:created>
  <dcterms:modified xsi:type="dcterms:W3CDTF">2001-12-31T22:59:00Z</dcterms:modified>
</cp:coreProperties>
</file>